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F79052" w14:textId="77777777" w:rsidR="008427EF" w:rsidRPr="008427EF" w:rsidRDefault="008427EF" w:rsidP="008427EF">
      <w:pPr>
        <w:rPr>
          <w:b/>
          <w:bCs/>
        </w:rPr>
      </w:pPr>
      <w:r w:rsidRPr="008427EF">
        <w:rPr>
          <w:b/>
          <w:bCs/>
        </w:rPr>
        <w:t>How do I enrol in an OSSTF Benefits Plan?</w:t>
      </w:r>
    </w:p>
    <w:p w14:paraId="30685A9A" w14:textId="238EA960" w:rsidR="008427EF" w:rsidRPr="008427EF" w:rsidRDefault="008427EF" w:rsidP="008427EF">
      <w:r w:rsidRPr="008427EF">
        <w:t xml:space="preserve">Boards and School Authorities </w:t>
      </w:r>
      <w:r w:rsidR="005C5D65">
        <w:t>provide</w:t>
      </w:r>
      <w:r w:rsidRPr="008427EF">
        <w:t xml:space="preserve"> Human Resource Information System (HRIS) data to OTIP </w:t>
      </w:r>
      <w:r w:rsidR="00167996" w:rsidRPr="008427EF">
        <w:t>that identifies</w:t>
      </w:r>
      <w:r w:rsidRPr="008427EF">
        <w:t xml:space="preserve"> when a member is eligible to enrol in an OSSTF Benefits plan or if there are eligibility changes. OTIP </w:t>
      </w:r>
      <w:r w:rsidR="00E75D5B">
        <w:t xml:space="preserve">then </w:t>
      </w:r>
      <w:r w:rsidR="00167996">
        <w:t xml:space="preserve">notifies </w:t>
      </w:r>
      <w:r w:rsidR="007853FF">
        <w:t xml:space="preserve">the member </w:t>
      </w:r>
      <w:r w:rsidRPr="008427EF">
        <w:t xml:space="preserve">that they are eligible to enrol through an email sent to the member’s Board email address. Members are then required to log into their OTIP My Member Account and complete their enrolment. </w:t>
      </w:r>
      <w:hyperlink r:id="rId4" w:history="1">
        <w:r w:rsidRPr="008427EF">
          <w:rPr>
            <w:rStyle w:val="Hyperlink"/>
          </w:rPr>
          <w:t>What does OTIP’s My Member Account give me access to? | OTIP RAEO</w:t>
        </w:r>
      </w:hyperlink>
    </w:p>
    <w:p w14:paraId="2E68A45B" w14:textId="1C89977F" w:rsidR="008427EF" w:rsidRPr="008427EF" w:rsidRDefault="008427EF" w:rsidP="008427EF">
      <w:r w:rsidRPr="008427EF">
        <w:t xml:space="preserve">All eligible active members are automatically covered for Basic Life Insurance and Accidental Death and Dismemberment Benefits based on 2 times annual earnings </w:t>
      </w:r>
      <w:r w:rsidR="00454471">
        <w:t>for</w:t>
      </w:r>
      <w:r w:rsidRPr="008427EF">
        <w:t xml:space="preserve"> the duration of their eligible assignment. Participation in Optional Life, health and/or dental benefits is voluntary. </w:t>
      </w:r>
      <w:r w:rsidRPr="008427EF">
        <w:rPr>
          <w:b/>
          <w:bCs/>
        </w:rPr>
        <w:t>It is very important that members realize that they only have a 31-day window of opportunity to participate in these benefits when they initially become eligible or if they have a future life change event to avoid late applicant restrictions being applied.</w:t>
      </w:r>
      <w:r w:rsidRPr="008427EF">
        <w:t xml:space="preserve"> Even if a member does not wish to participate in health and or dental benefits it is important that they still complete their enrolment event </w:t>
      </w:r>
      <w:proofErr w:type="gramStart"/>
      <w:r w:rsidRPr="008427EF">
        <w:t>in order to</w:t>
      </w:r>
      <w:proofErr w:type="gramEnd"/>
      <w:r w:rsidRPr="008427EF">
        <w:t xml:space="preserve"> designate beneficiaries for their life insurance benefit. </w:t>
      </w:r>
      <w:hyperlink r:id="rId5" w:history="1">
        <w:r w:rsidRPr="008427EF">
          <w:rPr>
            <w:rStyle w:val="Hyperlink"/>
          </w:rPr>
          <w:t>The importance of naming a beneficiary | OTIP RAEO</w:t>
        </w:r>
      </w:hyperlink>
    </w:p>
    <w:p w14:paraId="7F760BCD" w14:textId="3AEA8063" w:rsidR="008427EF" w:rsidRPr="008427EF" w:rsidRDefault="008427EF" w:rsidP="008427EF">
      <w:r w:rsidRPr="008427EF">
        <w:t xml:space="preserve">You can also find a </w:t>
      </w:r>
      <w:r w:rsidR="00E75D5B" w:rsidRPr="008427EF">
        <w:t>step-by-step</w:t>
      </w:r>
      <w:r w:rsidRPr="008427EF">
        <w:t xml:space="preserve"> guide to enrollment in the FAQ section of OTIP’s My Member Account under General- “How do I Enrol in my group benefit plan?”</w:t>
      </w:r>
      <w:r w:rsidR="00DE2921">
        <w:t xml:space="preserve"> </w:t>
      </w:r>
      <w:hyperlink r:id="rId6" w:history="1">
        <w:r w:rsidR="00275144" w:rsidRPr="00275144">
          <w:rPr>
            <w:rStyle w:val="Hyperlink"/>
          </w:rPr>
          <w:t>Enrolment help | OTIP RAEO</w:t>
        </w:r>
      </w:hyperlink>
    </w:p>
    <w:p w14:paraId="6EAFA205" w14:textId="77777777" w:rsidR="008427EF" w:rsidRPr="008427EF" w:rsidRDefault="008427EF" w:rsidP="008427EF">
      <w:r w:rsidRPr="008427EF">
        <w:t xml:space="preserve">For more information on this topic or for answers to many other questions visit the FAQ section on the OSSTF Benefits website at </w:t>
      </w:r>
      <w:hyperlink r:id="rId7" w:history="1">
        <w:r w:rsidRPr="008427EF">
          <w:rPr>
            <w:rStyle w:val="Hyperlink"/>
          </w:rPr>
          <w:t>OSSTF Benefits</w:t>
        </w:r>
      </w:hyperlink>
      <w:r w:rsidRPr="008427EF">
        <w:t>.</w:t>
      </w:r>
    </w:p>
    <w:p w14:paraId="09C68B3D" w14:textId="77777777" w:rsidR="00D921D9" w:rsidRPr="00D921D9" w:rsidRDefault="00D921D9" w:rsidP="00D921D9">
      <w:r w:rsidRPr="00D921D9">
        <w:rPr>
          <w:b/>
          <w:bCs/>
        </w:rPr>
        <w:t>Note:</w:t>
      </w:r>
      <w:r w:rsidRPr="00D921D9">
        <w:t xml:space="preserve"> Coverage under an OSSTF Benefits plan is limited to eligible members in OSSTF Districts 1-33 who bargain under SBCBA. Read more here </w:t>
      </w:r>
      <w:hyperlink r:id="rId8" w:anchor="who-is-eligible" w:history="1">
        <w:r w:rsidRPr="00D921D9">
          <w:rPr>
            <w:rStyle w:val="Hyperlink"/>
            <w:u w:val="none"/>
          </w:rPr>
          <w:t>FAQs - OSSTF Benefits</w:t>
        </w:r>
      </w:hyperlink>
    </w:p>
    <w:p w14:paraId="62E77F0B" w14:textId="77777777" w:rsidR="008427EF" w:rsidRPr="008427EF" w:rsidRDefault="008427EF" w:rsidP="008427EF">
      <w:pPr>
        <w:rPr>
          <w:u w:val="single"/>
        </w:rPr>
      </w:pPr>
    </w:p>
    <w:p w14:paraId="3496A739" w14:textId="77777777" w:rsidR="00E57913" w:rsidRDefault="00E57913"/>
    <w:sectPr w:rsidR="00E57913">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27EF"/>
    <w:rsid w:val="000A6977"/>
    <w:rsid w:val="00167996"/>
    <w:rsid w:val="001D3715"/>
    <w:rsid w:val="00275144"/>
    <w:rsid w:val="0036639E"/>
    <w:rsid w:val="00454471"/>
    <w:rsid w:val="005C5D65"/>
    <w:rsid w:val="0075155F"/>
    <w:rsid w:val="007853FF"/>
    <w:rsid w:val="007D3A7A"/>
    <w:rsid w:val="008427EF"/>
    <w:rsid w:val="009B6479"/>
    <w:rsid w:val="00A072E3"/>
    <w:rsid w:val="00B122C9"/>
    <w:rsid w:val="00C23EF8"/>
    <w:rsid w:val="00D129F0"/>
    <w:rsid w:val="00D921D9"/>
    <w:rsid w:val="00DA1B87"/>
    <w:rsid w:val="00DE2921"/>
    <w:rsid w:val="00E57913"/>
    <w:rsid w:val="00E75D5B"/>
    <w:rsid w:val="00EB4654"/>
    <w:rsid w:val="00F20B77"/>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C55ECF"/>
  <w15:chartTrackingRefBased/>
  <w15:docId w15:val="{242E9636-7173-4ADC-9DBD-2ECED8CA64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427E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427E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427E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427E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427E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427E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427E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427E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427E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427E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427E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427E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427E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427E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427E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427E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427E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427EF"/>
    <w:rPr>
      <w:rFonts w:eastAsiaTheme="majorEastAsia" w:cstheme="majorBidi"/>
      <w:color w:val="272727" w:themeColor="text1" w:themeTint="D8"/>
    </w:rPr>
  </w:style>
  <w:style w:type="paragraph" w:styleId="Title">
    <w:name w:val="Title"/>
    <w:basedOn w:val="Normal"/>
    <w:next w:val="Normal"/>
    <w:link w:val="TitleChar"/>
    <w:uiPriority w:val="10"/>
    <w:qFormat/>
    <w:rsid w:val="008427E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427E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427E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427E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427EF"/>
    <w:pPr>
      <w:spacing w:before="160"/>
      <w:jc w:val="center"/>
    </w:pPr>
    <w:rPr>
      <w:i/>
      <w:iCs/>
      <w:color w:val="404040" w:themeColor="text1" w:themeTint="BF"/>
    </w:rPr>
  </w:style>
  <w:style w:type="character" w:customStyle="1" w:styleId="QuoteChar">
    <w:name w:val="Quote Char"/>
    <w:basedOn w:val="DefaultParagraphFont"/>
    <w:link w:val="Quote"/>
    <w:uiPriority w:val="29"/>
    <w:rsid w:val="008427EF"/>
    <w:rPr>
      <w:i/>
      <w:iCs/>
      <w:color w:val="404040" w:themeColor="text1" w:themeTint="BF"/>
    </w:rPr>
  </w:style>
  <w:style w:type="paragraph" w:styleId="ListParagraph">
    <w:name w:val="List Paragraph"/>
    <w:basedOn w:val="Normal"/>
    <w:uiPriority w:val="34"/>
    <w:qFormat/>
    <w:rsid w:val="008427EF"/>
    <w:pPr>
      <w:ind w:left="720"/>
      <w:contextualSpacing/>
    </w:pPr>
  </w:style>
  <w:style w:type="character" w:styleId="IntenseEmphasis">
    <w:name w:val="Intense Emphasis"/>
    <w:basedOn w:val="DefaultParagraphFont"/>
    <w:uiPriority w:val="21"/>
    <w:qFormat/>
    <w:rsid w:val="008427EF"/>
    <w:rPr>
      <w:i/>
      <w:iCs/>
      <w:color w:val="0F4761" w:themeColor="accent1" w:themeShade="BF"/>
    </w:rPr>
  </w:style>
  <w:style w:type="paragraph" w:styleId="IntenseQuote">
    <w:name w:val="Intense Quote"/>
    <w:basedOn w:val="Normal"/>
    <w:next w:val="Normal"/>
    <w:link w:val="IntenseQuoteChar"/>
    <w:uiPriority w:val="30"/>
    <w:qFormat/>
    <w:rsid w:val="008427E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427EF"/>
    <w:rPr>
      <w:i/>
      <w:iCs/>
      <w:color w:val="0F4761" w:themeColor="accent1" w:themeShade="BF"/>
    </w:rPr>
  </w:style>
  <w:style w:type="character" w:styleId="IntenseReference">
    <w:name w:val="Intense Reference"/>
    <w:basedOn w:val="DefaultParagraphFont"/>
    <w:uiPriority w:val="32"/>
    <w:qFormat/>
    <w:rsid w:val="008427EF"/>
    <w:rPr>
      <w:b/>
      <w:bCs/>
      <w:smallCaps/>
      <w:color w:val="0F4761" w:themeColor="accent1" w:themeShade="BF"/>
      <w:spacing w:val="5"/>
    </w:rPr>
  </w:style>
  <w:style w:type="character" w:styleId="Hyperlink">
    <w:name w:val="Hyperlink"/>
    <w:basedOn w:val="DefaultParagraphFont"/>
    <w:uiPriority w:val="99"/>
    <w:unhideWhenUsed/>
    <w:rsid w:val="008427EF"/>
    <w:rPr>
      <w:color w:val="467886" w:themeColor="hyperlink"/>
      <w:u w:val="single"/>
    </w:rPr>
  </w:style>
  <w:style w:type="character" w:styleId="UnresolvedMention">
    <w:name w:val="Unresolved Mention"/>
    <w:basedOn w:val="DefaultParagraphFont"/>
    <w:uiPriority w:val="99"/>
    <w:semiHidden/>
    <w:unhideWhenUsed/>
    <w:rsid w:val="008427EF"/>
    <w:rPr>
      <w:color w:val="605E5C"/>
      <w:shd w:val="clear" w:color="auto" w:fill="E1DFDD"/>
    </w:rPr>
  </w:style>
  <w:style w:type="character" w:styleId="FollowedHyperlink">
    <w:name w:val="FollowedHyperlink"/>
    <w:basedOn w:val="DefaultParagraphFont"/>
    <w:uiPriority w:val="99"/>
    <w:semiHidden/>
    <w:unhideWhenUsed/>
    <w:rsid w:val="00A072E3"/>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osstfbenefits.ca/faqs/" TargetMode="External"/><Relationship Id="rId3" Type="http://schemas.openxmlformats.org/officeDocument/2006/relationships/webSettings" Target="webSettings.xml"/><Relationship Id="rId7" Type="http://schemas.openxmlformats.org/officeDocument/2006/relationships/hyperlink" Target="https://www.osstfbenefits.ca/"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member.otip.com/mymemberaccount/enrolment-help" TargetMode="External"/><Relationship Id="rId5" Type="http://schemas.openxmlformats.org/officeDocument/2006/relationships/hyperlink" Target="https://member.otip.com/mymemberaccount/news/the-importance-of-naming-a-beneficiary-here-s-what-you-need-to-know-MCUHNGIZJS45CLHIXYO7QHBJFYYY?lang=english&amp;redirect=false" TargetMode="External"/><Relationship Id="rId10" Type="http://schemas.openxmlformats.org/officeDocument/2006/relationships/theme" Target="theme/theme1.xml"/><Relationship Id="rId4" Type="http://schemas.openxmlformats.org/officeDocument/2006/relationships/hyperlink" Target="https://www.otip.com/faqs/what-does-otip%E2%80%99s-secure-member-site-give-me-access-to" TargetMode="Externa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1</Pages>
  <Words>304</Words>
  <Characters>1522</Characters>
  <Application>Microsoft Office Word</Application>
  <DocSecurity>0</DocSecurity>
  <Lines>23</Lines>
  <Paragraphs>6</Paragraphs>
  <ScaleCrop>false</ScaleCrop>
  <Company/>
  <LinksUpToDate>false</LinksUpToDate>
  <CharactersWithSpaces>1820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Dayle Whittaker</dc:creator>
  <cp:keywords/>
  <dc:description/>
  <cp:lastModifiedBy>Dayle Whittaker</cp:lastModifiedBy>
  <cp:revision>15</cp:revision>
  <dcterms:created xsi:type="dcterms:W3CDTF">2026-01-20T15:27:00Z</dcterms:created>
  <dcterms:modified xsi:type="dcterms:W3CDTF">2026-01-28T19:46:00Z</dcterms:modified>
</cp:coreProperties>
</file>