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EFBF5" w14:textId="77777777" w:rsidR="006F4409" w:rsidRDefault="006F4409" w:rsidP="00AB0F5F">
      <w:pPr>
        <w:pStyle w:val="NoSpacing"/>
      </w:pPr>
      <w:r w:rsidRPr="00E0343A">
        <w:rPr>
          <w:noProof/>
          <w:lang w:eastAsia="en-CA"/>
        </w:rPr>
        <w:drawing>
          <wp:inline distT="0" distB="0" distL="0" distR="0" wp14:anchorId="443BF742" wp14:editId="4B896A81">
            <wp:extent cx="1019175" cy="781050"/>
            <wp:effectExtent l="0" t="0" r="9525" b="0"/>
            <wp:docPr id="1" name="Picture 1" descr="FINAL_OSSTF BENEFITS_LOGO (00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L_OSSTF BENEFITS_LOGO (005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4AFF5" w14:textId="77777777" w:rsidR="006F4409" w:rsidRPr="00FA42E7" w:rsidRDefault="006F4409" w:rsidP="006F4409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FA42E7">
        <w:rPr>
          <w:rFonts w:ascii="Arial" w:hAnsi="Arial" w:cs="Arial"/>
          <w:b/>
          <w:caps/>
          <w:sz w:val="20"/>
          <w:szCs w:val="20"/>
        </w:rPr>
        <w:t>OSSTF Benefits Memorandum</w:t>
      </w:r>
    </w:p>
    <w:p w14:paraId="41E9F4A6" w14:textId="7ED2DD03" w:rsidR="00A03BCD" w:rsidRPr="00FA42E7" w:rsidRDefault="00A03BCD" w:rsidP="00A03BCD">
      <w:pPr>
        <w:rPr>
          <w:rFonts w:ascii="Arial" w:hAnsi="Arial" w:cs="Arial"/>
          <w:sz w:val="20"/>
          <w:szCs w:val="20"/>
        </w:rPr>
      </w:pPr>
      <w:r w:rsidRPr="00FA42E7">
        <w:rPr>
          <w:rFonts w:ascii="Arial" w:hAnsi="Arial" w:cs="Arial"/>
          <w:sz w:val="20"/>
          <w:szCs w:val="20"/>
        </w:rPr>
        <w:t xml:space="preserve">To: </w:t>
      </w:r>
      <w:r w:rsidRPr="00FA42E7">
        <w:rPr>
          <w:rFonts w:ascii="Arial" w:hAnsi="Arial" w:cs="Arial"/>
          <w:sz w:val="20"/>
          <w:szCs w:val="20"/>
        </w:rPr>
        <w:tab/>
      </w:r>
      <w:r w:rsidR="00692230" w:rsidRPr="00FA42E7">
        <w:rPr>
          <w:rFonts w:ascii="Arial" w:hAnsi="Arial" w:cs="Arial"/>
          <w:sz w:val="20"/>
          <w:szCs w:val="20"/>
        </w:rPr>
        <w:t xml:space="preserve">Eligible OSSTF </w:t>
      </w:r>
      <w:r w:rsidR="00BB35D4">
        <w:rPr>
          <w:rFonts w:ascii="Arial" w:hAnsi="Arial" w:cs="Arial"/>
          <w:sz w:val="20"/>
          <w:szCs w:val="20"/>
        </w:rPr>
        <w:t xml:space="preserve">Permanent Education Workers and </w:t>
      </w:r>
      <w:r w:rsidR="00DB5FFA" w:rsidRPr="00FA42E7">
        <w:rPr>
          <w:rFonts w:ascii="Arial" w:hAnsi="Arial" w:cs="Arial"/>
          <w:sz w:val="20"/>
          <w:szCs w:val="20"/>
        </w:rPr>
        <w:t>Long-Term</w:t>
      </w:r>
      <w:r w:rsidR="00692230" w:rsidRPr="00FA42E7">
        <w:rPr>
          <w:rFonts w:ascii="Arial" w:hAnsi="Arial" w:cs="Arial"/>
          <w:sz w:val="20"/>
          <w:szCs w:val="20"/>
        </w:rPr>
        <w:t xml:space="preserve"> </w:t>
      </w:r>
      <w:r w:rsidR="00BB35D4">
        <w:rPr>
          <w:rFonts w:ascii="Arial" w:hAnsi="Arial" w:cs="Arial"/>
          <w:sz w:val="20"/>
          <w:szCs w:val="20"/>
        </w:rPr>
        <w:t>Assignment Education Workers</w:t>
      </w:r>
    </w:p>
    <w:p w14:paraId="475B4FE8" w14:textId="42C80D33" w:rsidR="00A03BCD" w:rsidRPr="00FA42E7" w:rsidRDefault="00A03BCD" w:rsidP="00A03BCD">
      <w:pPr>
        <w:rPr>
          <w:rFonts w:ascii="Arial" w:hAnsi="Arial" w:cs="Arial"/>
          <w:sz w:val="20"/>
          <w:szCs w:val="20"/>
        </w:rPr>
      </w:pPr>
      <w:r w:rsidRPr="00FA42E7">
        <w:rPr>
          <w:rFonts w:ascii="Arial" w:hAnsi="Arial" w:cs="Arial"/>
          <w:sz w:val="20"/>
          <w:szCs w:val="20"/>
        </w:rPr>
        <w:t xml:space="preserve">From:  </w:t>
      </w:r>
      <w:r w:rsidR="00852FDB">
        <w:rPr>
          <w:rFonts w:ascii="Arial" w:hAnsi="Arial" w:cs="Arial"/>
          <w:sz w:val="20"/>
          <w:szCs w:val="20"/>
        </w:rPr>
        <w:tab/>
      </w:r>
      <w:r w:rsidRPr="00FA42E7">
        <w:rPr>
          <w:rFonts w:ascii="Arial" w:hAnsi="Arial" w:cs="Arial"/>
          <w:sz w:val="20"/>
          <w:szCs w:val="20"/>
        </w:rPr>
        <w:t>Donna Morrison, Executive Director</w:t>
      </w:r>
    </w:p>
    <w:p w14:paraId="15155BB0" w14:textId="7A2BFCD2" w:rsidR="00A03BCD" w:rsidRPr="00FA42E7" w:rsidRDefault="00A03BCD" w:rsidP="00A03BCD">
      <w:pPr>
        <w:rPr>
          <w:rFonts w:ascii="Arial" w:hAnsi="Arial" w:cs="Arial"/>
          <w:sz w:val="20"/>
          <w:szCs w:val="20"/>
        </w:rPr>
      </w:pPr>
      <w:r w:rsidRPr="00FA42E7">
        <w:rPr>
          <w:rFonts w:ascii="Arial" w:hAnsi="Arial" w:cs="Arial"/>
          <w:sz w:val="20"/>
          <w:szCs w:val="20"/>
        </w:rPr>
        <w:t>Date:</w:t>
      </w:r>
      <w:r w:rsidRPr="00FA42E7">
        <w:rPr>
          <w:rFonts w:ascii="Arial" w:hAnsi="Arial" w:cs="Arial"/>
          <w:sz w:val="20"/>
          <w:szCs w:val="20"/>
        </w:rPr>
        <w:tab/>
      </w:r>
      <w:r w:rsidR="00692230" w:rsidRPr="00FA42E7">
        <w:rPr>
          <w:rFonts w:ascii="Arial" w:hAnsi="Arial" w:cs="Arial"/>
          <w:sz w:val="20"/>
          <w:szCs w:val="20"/>
        </w:rPr>
        <w:t>June 202</w:t>
      </w:r>
      <w:r w:rsidR="00F62A3B">
        <w:rPr>
          <w:rFonts w:ascii="Arial" w:hAnsi="Arial" w:cs="Arial"/>
          <w:sz w:val="20"/>
          <w:szCs w:val="20"/>
        </w:rPr>
        <w:t>5</w:t>
      </w:r>
    </w:p>
    <w:p w14:paraId="542A1076" w14:textId="67E98976" w:rsidR="00DA7A3F" w:rsidRPr="00FA42E7" w:rsidRDefault="00A03BCD" w:rsidP="009F4678">
      <w:pPr>
        <w:ind w:left="709" w:hanging="709"/>
        <w:rPr>
          <w:rFonts w:ascii="Arial" w:hAnsi="Arial" w:cs="Arial"/>
          <w:b/>
          <w:bCs/>
          <w:sz w:val="20"/>
          <w:szCs w:val="20"/>
        </w:rPr>
      </w:pPr>
      <w:r w:rsidRPr="00FA42E7">
        <w:rPr>
          <w:rFonts w:ascii="Arial" w:hAnsi="Arial" w:cs="Arial"/>
          <w:sz w:val="20"/>
          <w:szCs w:val="20"/>
        </w:rPr>
        <w:t xml:space="preserve">Re: </w:t>
      </w:r>
      <w:r w:rsidRPr="00FA42E7">
        <w:rPr>
          <w:rFonts w:ascii="Arial" w:hAnsi="Arial" w:cs="Arial"/>
          <w:sz w:val="20"/>
          <w:szCs w:val="20"/>
        </w:rPr>
        <w:tab/>
      </w:r>
      <w:r w:rsidR="00BC7D50" w:rsidRPr="00FA42E7">
        <w:rPr>
          <w:rFonts w:ascii="Arial" w:eastAsia="Times New Roman" w:hAnsi="Arial" w:cs="Arial"/>
          <w:b/>
          <w:bCs/>
          <w:sz w:val="20"/>
          <w:szCs w:val="20"/>
          <w:lang w:eastAsia="en-CA"/>
        </w:rPr>
        <w:t>OSSTF Benefits Plan</w:t>
      </w:r>
      <w:r w:rsidR="00A8484F">
        <w:rPr>
          <w:rFonts w:ascii="Arial" w:eastAsia="Times New Roman" w:hAnsi="Arial" w:cs="Arial"/>
          <w:b/>
          <w:bCs/>
          <w:sz w:val="20"/>
          <w:szCs w:val="20"/>
          <w:lang w:eastAsia="en-CA"/>
        </w:rPr>
        <w:t>s</w:t>
      </w:r>
      <w:r w:rsidR="00AD103E">
        <w:rPr>
          <w:rFonts w:ascii="Arial" w:eastAsia="Times New Roman" w:hAnsi="Arial" w:cs="Arial"/>
          <w:b/>
          <w:bCs/>
          <w:sz w:val="20"/>
          <w:szCs w:val="20"/>
          <w:lang w:eastAsia="en-CA"/>
        </w:rPr>
        <w:t xml:space="preserve"> – September 1, 2025 Renewal &amp; Member Survey</w:t>
      </w:r>
    </w:p>
    <w:p w14:paraId="5CB73CBA" w14:textId="35642A5E" w:rsidR="00DA7A3F" w:rsidRPr="00FA42E7" w:rsidRDefault="00DA7A3F" w:rsidP="00DA7A3F">
      <w:pPr>
        <w:rPr>
          <w:rFonts w:ascii="Arial" w:hAnsi="Arial" w:cs="Arial"/>
          <w:sz w:val="20"/>
          <w:szCs w:val="20"/>
        </w:rPr>
      </w:pPr>
      <w:r w:rsidRPr="00FA42E7">
        <w:rPr>
          <w:rFonts w:ascii="Arial" w:hAnsi="Arial" w:cs="Arial"/>
          <w:sz w:val="20"/>
          <w:szCs w:val="20"/>
        </w:rPr>
        <w:t xml:space="preserve">This communication is directed to all OSSTF </w:t>
      </w:r>
      <w:r w:rsidR="00654F43">
        <w:rPr>
          <w:rFonts w:ascii="Arial" w:hAnsi="Arial" w:cs="Arial"/>
          <w:sz w:val="20"/>
          <w:szCs w:val="20"/>
        </w:rPr>
        <w:t>Permanent and Long-Term Assignment</w:t>
      </w:r>
      <w:r w:rsidR="00111359">
        <w:rPr>
          <w:rFonts w:ascii="Arial" w:hAnsi="Arial" w:cs="Arial"/>
          <w:sz w:val="20"/>
          <w:szCs w:val="20"/>
        </w:rPr>
        <w:t xml:space="preserve"> </w:t>
      </w:r>
      <w:r w:rsidR="00A74177">
        <w:rPr>
          <w:rFonts w:ascii="Arial" w:hAnsi="Arial" w:cs="Arial"/>
          <w:sz w:val="20"/>
          <w:szCs w:val="20"/>
        </w:rPr>
        <w:t xml:space="preserve">Education Workers </w:t>
      </w:r>
      <w:r w:rsidRPr="00FA42E7">
        <w:rPr>
          <w:rFonts w:ascii="Arial" w:hAnsi="Arial" w:cs="Arial"/>
          <w:sz w:val="20"/>
          <w:szCs w:val="20"/>
        </w:rPr>
        <w:t xml:space="preserve">who are eligible for participation in the OSSTF </w:t>
      </w:r>
      <w:r w:rsidR="00654F43">
        <w:rPr>
          <w:rFonts w:ascii="Arial" w:hAnsi="Arial" w:cs="Arial"/>
          <w:sz w:val="20"/>
          <w:szCs w:val="20"/>
        </w:rPr>
        <w:t>Education Worker</w:t>
      </w:r>
      <w:r w:rsidR="00EA5A0F">
        <w:rPr>
          <w:rFonts w:ascii="Arial" w:hAnsi="Arial" w:cs="Arial"/>
          <w:sz w:val="20"/>
          <w:szCs w:val="20"/>
        </w:rPr>
        <w:t>/LT</w:t>
      </w:r>
      <w:r w:rsidR="00654F43">
        <w:rPr>
          <w:rFonts w:ascii="Arial" w:hAnsi="Arial" w:cs="Arial"/>
          <w:sz w:val="20"/>
          <w:szCs w:val="20"/>
        </w:rPr>
        <w:t>A</w:t>
      </w:r>
      <w:r w:rsidR="00EA5A0F">
        <w:rPr>
          <w:rFonts w:ascii="Arial" w:hAnsi="Arial" w:cs="Arial"/>
          <w:sz w:val="20"/>
          <w:szCs w:val="20"/>
        </w:rPr>
        <w:t xml:space="preserve"> </w:t>
      </w:r>
      <w:r w:rsidRPr="00FA42E7">
        <w:rPr>
          <w:rFonts w:ascii="Arial" w:hAnsi="Arial" w:cs="Arial"/>
          <w:sz w:val="20"/>
          <w:szCs w:val="20"/>
        </w:rPr>
        <w:t>Benefits plan</w:t>
      </w:r>
      <w:r w:rsidR="00AB0F5F" w:rsidRPr="00FA42E7">
        <w:rPr>
          <w:rFonts w:ascii="Arial" w:hAnsi="Arial" w:cs="Arial"/>
          <w:sz w:val="20"/>
          <w:szCs w:val="20"/>
        </w:rPr>
        <w:t>.</w:t>
      </w:r>
      <w:r w:rsidRPr="00FA42E7">
        <w:rPr>
          <w:rFonts w:ascii="Arial" w:hAnsi="Arial" w:cs="Arial"/>
          <w:sz w:val="20"/>
          <w:szCs w:val="20"/>
        </w:rPr>
        <w:t xml:space="preserve"> </w:t>
      </w:r>
    </w:p>
    <w:p w14:paraId="697A73A9" w14:textId="77777777" w:rsidR="000F3469" w:rsidRDefault="000F3469" w:rsidP="00334175">
      <w:pPr>
        <w:shd w:val="clear" w:color="auto" w:fill="FFFFFF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CD8FC8F" w14:textId="5101EE45" w:rsidR="00183996" w:rsidRDefault="00DA7A3F" w:rsidP="003341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CA"/>
        </w:rPr>
      </w:pPr>
      <w:r w:rsidRPr="00FA42E7">
        <w:rPr>
          <w:rFonts w:ascii="Arial" w:hAnsi="Arial" w:cs="Arial"/>
          <w:b/>
          <w:sz w:val="20"/>
          <w:szCs w:val="20"/>
        </w:rPr>
        <w:t>September 1, 202</w:t>
      </w:r>
      <w:r w:rsidR="00CD0A64">
        <w:rPr>
          <w:rFonts w:ascii="Arial" w:hAnsi="Arial" w:cs="Arial"/>
          <w:b/>
          <w:sz w:val="20"/>
          <w:szCs w:val="20"/>
        </w:rPr>
        <w:t>5</w:t>
      </w:r>
      <w:r w:rsidRPr="00FA42E7">
        <w:rPr>
          <w:rFonts w:ascii="Arial" w:hAnsi="Arial" w:cs="Arial"/>
          <w:b/>
          <w:sz w:val="20"/>
          <w:szCs w:val="20"/>
        </w:rPr>
        <w:t xml:space="preserve"> </w:t>
      </w:r>
      <w:r w:rsidR="00943A75" w:rsidRPr="00FA42E7">
        <w:rPr>
          <w:rFonts w:ascii="Arial" w:hAnsi="Arial" w:cs="Arial"/>
          <w:b/>
          <w:sz w:val="20"/>
          <w:szCs w:val="20"/>
        </w:rPr>
        <w:t xml:space="preserve">Renewal of the </w:t>
      </w:r>
      <w:r w:rsidR="00943A75" w:rsidRPr="00FA42E7">
        <w:rPr>
          <w:rFonts w:ascii="Arial" w:eastAsia="Times New Roman" w:hAnsi="Arial" w:cs="Arial"/>
          <w:b/>
          <w:bCs/>
          <w:sz w:val="20"/>
          <w:szCs w:val="20"/>
          <w:lang w:eastAsia="en-CA"/>
        </w:rPr>
        <w:t xml:space="preserve">OSSTF </w:t>
      </w:r>
      <w:r w:rsidR="00580A03">
        <w:rPr>
          <w:rFonts w:ascii="Arial" w:eastAsia="Times New Roman" w:hAnsi="Arial" w:cs="Arial"/>
          <w:b/>
          <w:bCs/>
          <w:sz w:val="20"/>
          <w:szCs w:val="20"/>
          <w:lang w:eastAsia="en-CA"/>
        </w:rPr>
        <w:t>Education Worker</w:t>
      </w:r>
      <w:r w:rsidR="00FF4DC5">
        <w:rPr>
          <w:rFonts w:ascii="Arial" w:eastAsia="Times New Roman" w:hAnsi="Arial" w:cs="Arial"/>
          <w:b/>
          <w:bCs/>
          <w:sz w:val="20"/>
          <w:szCs w:val="20"/>
          <w:lang w:eastAsia="en-CA"/>
        </w:rPr>
        <w:t>/LT</w:t>
      </w:r>
      <w:r w:rsidR="00580A03">
        <w:rPr>
          <w:rFonts w:ascii="Arial" w:eastAsia="Times New Roman" w:hAnsi="Arial" w:cs="Arial"/>
          <w:b/>
          <w:bCs/>
          <w:sz w:val="20"/>
          <w:szCs w:val="20"/>
          <w:lang w:eastAsia="en-CA"/>
        </w:rPr>
        <w:t>A</w:t>
      </w:r>
      <w:r w:rsidR="00FF4DC5">
        <w:rPr>
          <w:rFonts w:ascii="Arial" w:eastAsia="Times New Roman" w:hAnsi="Arial" w:cs="Arial"/>
          <w:b/>
          <w:bCs/>
          <w:sz w:val="20"/>
          <w:szCs w:val="20"/>
          <w:lang w:eastAsia="en-CA"/>
        </w:rPr>
        <w:t xml:space="preserve"> </w:t>
      </w:r>
      <w:r w:rsidRPr="00FA42E7">
        <w:rPr>
          <w:rFonts w:ascii="Arial" w:eastAsia="Times New Roman" w:hAnsi="Arial" w:cs="Arial"/>
          <w:b/>
          <w:bCs/>
          <w:sz w:val="20"/>
          <w:szCs w:val="20"/>
          <w:lang w:eastAsia="en-CA"/>
        </w:rPr>
        <w:t>Benefits Plan</w:t>
      </w:r>
    </w:p>
    <w:p w14:paraId="2BA68622" w14:textId="77777777" w:rsidR="00183996" w:rsidRDefault="00183996" w:rsidP="003341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CA"/>
        </w:rPr>
      </w:pPr>
    </w:p>
    <w:p w14:paraId="2A232F63" w14:textId="77C97B41" w:rsidR="00846E9E" w:rsidRDefault="006860B7" w:rsidP="00334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  <w:r w:rsidRPr="006860B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The OSSTF ELHT Benefit Plan</w:t>
      </w: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>s</w:t>
      </w:r>
      <w:r w:rsidRPr="006860B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 </w:t>
      </w: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>are</w:t>
      </w:r>
      <w:r w:rsidRPr="006860B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reviewed annually to determine if the amount of </w:t>
      </w:r>
      <w:r w:rsidR="00C9671D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premiums</w:t>
      </w:r>
      <w:r w:rsidRPr="006860B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that the ELHT pays to the insurance carriers/claims payers to provide the various types of benefit coverages for eligible members (Basic Life and AD&amp;D (Accidental Death and Dismemberment) and health and dental) needs to increase or decrease based on member demographics, utilization trends and claim costs. </w:t>
      </w:r>
      <w:r w:rsidR="00441D5C" w:rsidRPr="00FA42E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The OSSTF Benefit Plan</w:t>
      </w:r>
      <w:r w:rsidR="00CA33E1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s</w:t>
      </w:r>
      <w:r w:rsidR="00441D5C" w:rsidRPr="00FA42E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</w:t>
      </w:r>
      <w:r w:rsidR="00E97B74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for </w:t>
      </w:r>
      <w:r w:rsidR="00D8407B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h</w:t>
      </w:r>
      <w:r w:rsidR="00D245DE" w:rsidRPr="00FA42E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ealth</w:t>
      </w:r>
      <w:r w:rsidR="00F07BF3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,</w:t>
      </w:r>
      <w:r w:rsidR="00E97B74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</w:t>
      </w:r>
      <w:r w:rsidR="00D8407B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d</w:t>
      </w:r>
      <w:r w:rsidR="00D245DE" w:rsidRPr="00FA42E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ental </w:t>
      </w:r>
      <w:r w:rsidR="00F07BF3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and </w:t>
      </w:r>
      <w:r w:rsidR="00D8407B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l</w:t>
      </w:r>
      <w:r w:rsidR="00F07BF3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ife </w:t>
      </w:r>
      <w:r w:rsidR="001419AB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i</w:t>
      </w:r>
      <w:r w:rsidR="00F07BF3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nsurance b</w:t>
      </w:r>
      <w:r w:rsidR="00D245DE" w:rsidRPr="00FA42E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enefits </w:t>
      </w:r>
      <w:r w:rsidR="00E76013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are </w:t>
      </w:r>
      <w:r w:rsidR="00D245DE" w:rsidRPr="00FA42E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provided by Manulife </w:t>
      </w:r>
      <w:r w:rsidR="00E76013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while</w:t>
      </w:r>
      <w:r w:rsidR="00D245DE" w:rsidRPr="00FA42E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</w:t>
      </w:r>
      <w:r w:rsidR="00C838B7" w:rsidRPr="00FA42E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AD&amp;D </w:t>
      </w:r>
      <w:r w:rsidR="00F07BF3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b</w:t>
      </w:r>
      <w:r w:rsidR="00D245DE" w:rsidRPr="00FA42E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enefits </w:t>
      </w:r>
      <w:r w:rsidR="00E76013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are </w:t>
      </w:r>
      <w:r w:rsidR="00D245DE" w:rsidRPr="00FA42E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provided by Teachers’ </w:t>
      </w:r>
      <w:r w:rsidR="0083546C" w:rsidRPr="00FA42E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Life and</w:t>
      </w:r>
      <w:r w:rsidR="00621FF4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</w:t>
      </w:r>
      <w:r w:rsidR="00441D5C" w:rsidRPr="00FA42E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renew effective </w:t>
      </w:r>
      <w:r w:rsidR="00C4300F" w:rsidRPr="00FA42E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September 1 </w:t>
      </w:r>
      <w:r w:rsidR="00F224EA" w:rsidRPr="00FA42E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of each </w:t>
      </w:r>
      <w:r w:rsidR="00CE2685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benefit </w:t>
      </w:r>
      <w:r w:rsidR="00F224EA" w:rsidRPr="00FA42E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year. </w:t>
      </w:r>
      <w:r w:rsidR="00441D5C" w:rsidRPr="00FA42E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September 1, 20</w:t>
      </w:r>
      <w:r w:rsidR="00692230" w:rsidRPr="00FA42E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2</w:t>
      </w:r>
      <w:r w:rsidR="00F32458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5</w:t>
      </w:r>
      <w:r w:rsidR="00441D5C" w:rsidRPr="00FA42E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is the </w:t>
      </w:r>
      <w:r w:rsidR="00F32458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eighth</w:t>
      </w:r>
      <w:r w:rsidR="00441D5C" w:rsidRPr="00FA42E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renewal of </w:t>
      </w:r>
      <w:r w:rsidR="00FB00C2" w:rsidRPr="00FA42E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the OSSTF Benefits</w:t>
      </w:r>
      <w:r w:rsidR="002B3379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plans.</w:t>
      </w:r>
    </w:p>
    <w:p w14:paraId="5508B460" w14:textId="77777777" w:rsidR="007E14BA" w:rsidRDefault="007E14BA" w:rsidP="00334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</w:p>
    <w:p w14:paraId="35B241D8" w14:textId="77777777" w:rsidR="00CB7FD5" w:rsidRPr="00CB7FD5" w:rsidRDefault="00CB7FD5" w:rsidP="00CB7FD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en-CA"/>
        </w:rPr>
      </w:pPr>
      <w:r w:rsidRPr="00CB7FD5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CA"/>
        </w:rPr>
        <w:t xml:space="preserve">OSSTF ELHT Board of Trustees have made the decision that member required premium contributions that help fund the benefit plan will </w:t>
      </w:r>
      <w:r w:rsidRPr="00CB7FD5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eastAsia="en-CA"/>
        </w:rPr>
        <w:t>not</w:t>
      </w:r>
      <w:r w:rsidRPr="00CB7FD5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CA"/>
        </w:rPr>
        <w:t xml:space="preserve"> increase at this time.</w:t>
      </w:r>
    </w:p>
    <w:p w14:paraId="39ACCFF2" w14:textId="77777777" w:rsidR="00CB7FD5" w:rsidRPr="00CB7FD5" w:rsidRDefault="00CB7FD5" w:rsidP="003341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en-CA"/>
        </w:rPr>
      </w:pPr>
    </w:p>
    <w:p w14:paraId="45895D04" w14:textId="5D2CB735" w:rsidR="00C476C5" w:rsidRPr="00F43C76" w:rsidRDefault="00C476C5" w:rsidP="00C476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  <w:r w:rsidRPr="00F43C76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</w:t>
      </w:r>
      <w:r w:rsidR="008D51FA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A</w:t>
      </w:r>
      <w:r w:rsidR="00F909F9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s is the case with every plan renewal, some </w:t>
      </w:r>
      <w:r w:rsidRPr="00F43C76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members </w:t>
      </w:r>
      <w:r w:rsidR="00F909F9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who are currently carrying Optional Life Benefits </w:t>
      </w:r>
      <w:r w:rsidRPr="00F43C76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may experience </w:t>
      </w:r>
      <w:r w:rsidR="00F909F9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an increase in member required contributions for this type of coverage.</w:t>
      </w:r>
      <w:r w:rsidRPr="00F43C76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Although Optional Life</w:t>
      </w: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rates</w:t>
      </w:r>
      <w:r w:rsidRPr="00F43C76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(member/spouse/partner/child) are not changing at the September 1, 2025 renewal, Member and Spousal Optional Life rates are based on 5 year age bands. </w:t>
      </w:r>
      <w:r w:rsidR="008D51FA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Therefore,</w:t>
      </w: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Optional Life premium costs </w:t>
      </w:r>
      <w:r w:rsidRPr="00F43C76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for a participating member or spouse </w:t>
      </w: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may increase </w:t>
      </w:r>
      <w:r w:rsidR="00F909F9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if</w:t>
      </w: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they </w:t>
      </w:r>
      <w:r w:rsidR="00F909F9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are </w:t>
      </w: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>enter</w:t>
      </w:r>
      <w:r w:rsidR="00F909F9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ing</w:t>
      </w: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into a</w:t>
      </w:r>
      <w:r w:rsidR="008D51FA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n</w:t>
      </w: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</w:t>
      </w:r>
      <w:r w:rsidR="00F909F9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older </w:t>
      </w: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>age band.</w:t>
      </w:r>
    </w:p>
    <w:p w14:paraId="41C24A87" w14:textId="77777777" w:rsidR="00C476C5" w:rsidRDefault="00C476C5" w:rsidP="00C476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</w:p>
    <w:p w14:paraId="1348C478" w14:textId="14428E7E" w:rsidR="00430DAB" w:rsidRDefault="00F909F9" w:rsidP="00430D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Full details </w:t>
      </w:r>
      <w:r w:rsidR="008D51FA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regarding</w:t>
      </w:r>
      <w:r w:rsidR="00430DAB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the September 1, 2025 Renewal, </w:t>
      </w: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>are</w:t>
      </w:r>
      <w:r w:rsidR="00430DAB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outlined in Appendix I to this memo.  This Memo and Appendix I will </w:t>
      </w: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also </w:t>
      </w:r>
      <w:r w:rsidR="00430DAB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be posted on the OSSTF Benefits Website</w:t>
      </w:r>
      <w:r w:rsidR="003356E1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, osstfbenefits.ca</w:t>
      </w: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for future reference.</w:t>
      </w:r>
    </w:p>
    <w:p w14:paraId="0FA960DC" w14:textId="77777777" w:rsidR="00FE1561" w:rsidRDefault="00FE1561" w:rsidP="00430D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</w:p>
    <w:p w14:paraId="14951D1D" w14:textId="000515E1" w:rsidR="00FE1561" w:rsidRDefault="00FE1561" w:rsidP="00FE15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If you have any questions or comments regarding this renewal or the OSSTF Benefits Plan for eligible </w:t>
      </w:r>
      <w:r w:rsidR="00A932F9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Education Workers and LTAs</w:t>
      </w:r>
      <w:r w:rsidR="00F909F9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in general</w:t>
      </w: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>, please submit your questions to comments@osstfbenefits.ca.</w:t>
      </w:r>
    </w:p>
    <w:p w14:paraId="378AAFE9" w14:textId="4DB16584" w:rsidR="00A11B71" w:rsidRDefault="00A11B71">
      <w:pPr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br w:type="page"/>
      </w:r>
    </w:p>
    <w:p w14:paraId="5B2BB161" w14:textId="4A6688E0" w:rsidR="00D3089F" w:rsidRDefault="00D3089F" w:rsidP="00D308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en-CA"/>
        </w:rPr>
        <w:lastRenderedPageBreak/>
        <w:t>OSSTF Benefits Memorandum to Eligible OSSTF Permanent and Long Term Assignment Education Workers</w:t>
      </w:r>
    </w:p>
    <w:p w14:paraId="3640AEA8" w14:textId="77777777" w:rsidR="00D3089F" w:rsidRDefault="00D3089F" w:rsidP="00D308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en-CA"/>
        </w:rPr>
      </w:pPr>
    </w:p>
    <w:p w14:paraId="6A792364" w14:textId="77777777" w:rsidR="00D3089F" w:rsidRPr="008C4538" w:rsidRDefault="00D3089F" w:rsidP="00D308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en-CA"/>
        </w:rPr>
        <w:t>Appendix 1</w:t>
      </w:r>
    </w:p>
    <w:p w14:paraId="29906693" w14:textId="77777777" w:rsidR="00FE1561" w:rsidRDefault="00FE1561" w:rsidP="00FE15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</w:p>
    <w:p w14:paraId="411B6382" w14:textId="77777777" w:rsidR="001F04F7" w:rsidRDefault="001F04F7" w:rsidP="00334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</w:p>
    <w:p w14:paraId="2A9111F2" w14:textId="6D429E09" w:rsidR="00304C7E" w:rsidRDefault="00304C7E" w:rsidP="00304C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As summarized in the Memorandum to eligible OSSTF Permanent </w:t>
      </w:r>
      <w:r w:rsidR="002429FC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and Long Term Assignment Education Workers</w:t>
      </w: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>, below is a summary of the September 1, 2025 renewal:</w:t>
      </w:r>
    </w:p>
    <w:p w14:paraId="257B4608" w14:textId="77777777" w:rsidR="00766F17" w:rsidRDefault="00766F17" w:rsidP="00334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</w:p>
    <w:p w14:paraId="4E50D7E0" w14:textId="7DF0DDD1" w:rsidR="00A85FF8" w:rsidRDefault="00084148" w:rsidP="00084148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Basic Life </w:t>
      </w:r>
      <w:r w:rsidR="00FF0AE4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Insurance </w:t>
      </w:r>
      <w:r w:rsidR="00835958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and Bas</w:t>
      </w:r>
      <w:r w:rsidR="00F903AF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ic AD&amp;D </w:t>
      </w:r>
      <w:r w:rsidR="00BC3F53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(Accidental Death and Dismemberment) </w:t>
      </w:r>
      <w:r w:rsidR="00835958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rates are unchanged through this renewal.</w:t>
      </w:r>
      <w:r w:rsidR="00B54552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For active members, th</w:t>
      </w:r>
      <w:r w:rsidR="00492583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ese</w:t>
      </w:r>
      <w:r w:rsidR="00B54552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benefit</w:t>
      </w:r>
      <w:r w:rsidR="00492583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s</w:t>
      </w:r>
      <w:r w:rsidR="00B54552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</w:t>
      </w:r>
      <w:r w:rsidR="00492583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are</w:t>
      </w:r>
      <w:r w:rsidR="00B54552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mandatory</w:t>
      </w:r>
      <w:r w:rsidR="00492583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(based on 2 times annual earnings), </w:t>
      </w:r>
      <w:r w:rsidR="00D30ABC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however there</w:t>
      </w:r>
      <w:r w:rsidR="00492583" w:rsidRPr="00D30ABC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CA"/>
        </w:rPr>
        <w:t xml:space="preserve"> is no member </w:t>
      </w:r>
      <w:r w:rsidR="00560A04" w:rsidRPr="00D30ABC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CA"/>
        </w:rPr>
        <w:t xml:space="preserve">required </w:t>
      </w:r>
      <w:r w:rsidR="00492583" w:rsidRPr="00D30ABC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CA"/>
        </w:rPr>
        <w:t>contribution towards th</w:t>
      </w:r>
      <w:r w:rsidR="00560A04" w:rsidRPr="00D30ABC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CA"/>
        </w:rPr>
        <w:t>is</w:t>
      </w:r>
      <w:r w:rsidR="00492583" w:rsidRPr="00D30ABC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CA"/>
        </w:rPr>
        <w:t xml:space="preserve"> premium</w:t>
      </w:r>
      <w:r w:rsidR="003D2E92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. The premium</w:t>
      </w:r>
      <w:r w:rsidR="00F909F9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s</w:t>
      </w:r>
      <w:r w:rsidR="003D2E92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for these benefits </w:t>
      </w:r>
      <w:r w:rsidR="00F909F9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are paid for by the OSSTF ELHT on a member’s behalf</w:t>
      </w:r>
      <w:r w:rsidR="008D51FA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and are a taxable </w:t>
      </w:r>
      <w:r w:rsidR="00D30ABC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benefit which</w:t>
      </w:r>
      <w:r w:rsidR="008D51FA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results in</w:t>
      </w:r>
      <w:r w:rsidR="00D30ABC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</w:t>
      </w:r>
      <w:r w:rsidR="003D2E92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a T4A </w:t>
      </w:r>
      <w:r w:rsidR="008D51FA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being</w:t>
      </w:r>
      <w:r w:rsidR="003D2E92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issued </w:t>
      </w:r>
      <w:r w:rsidR="008D51FA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to members.</w:t>
      </w:r>
    </w:p>
    <w:p w14:paraId="6C440F74" w14:textId="7BF632FF" w:rsidR="00084148" w:rsidRPr="00391E04" w:rsidRDefault="00084148" w:rsidP="00391E04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en-CA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Optional Life </w:t>
      </w:r>
      <w:r w:rsidR="00FF0AE4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r</w:t>
      </w: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>ates (</w:t>
      </w:r>
      <w:r w:rsidR="00794EA8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member/spouse</w:t>
      </w:r>
      <w:r w:rsidR="00C36D95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</w:t>
      </w:r>
      <w:r w:rsidR="00F7524F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partner</w:t>
      </w:r>
      <w:r w:rsidR="00C36D95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/</w:t>
      </w:r>
      <w:r w:rsidR="00794EA8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child) </w:t>
      </w:r>
      <w:r w:rsidR="0055064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and </w:t>
      </w:r>
      <w:r w:rsidR="00F57B84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Optional A</w:t>
      </w:r>
      <w:r w:rsidR="00F903AF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D&amp;D </w:t>
      </w:r>
      <w:r w:rsidR="00F57B84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rates are unchanged. </w:t>
      </w:r>
      <w:r w:rsidR="00B04A2E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This benefit is 100% member paid </w:t>
      </w:r>
      <w:r w:rsidR="00253ACA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by</w:t>
      </w:r>
      <w:r w:rsidR="00B04A2E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participating members.</w:t>
      </w:r>
      <w:r w:rsidR="00391E04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*</w:t>
      </w:r>
      <w:r w:rsidR="00391E04" w:rsidRPr="00391E04">
        <w:rPr>
          <w:rFonts w:ascii="Arial" w:eastAsia="Times New Roman" w:hAnsi="Arial" w:cs="Arial"/>
          <w:color w:val="222222"/>
          <w:sz w:val="16"/>
          <w:szCs w:val="16"/>
          <w:lang w:eastAsia="en-CA"/>
        </w:rPr>
        <w:t xml:space="preserve"> </w:t>
      </w:r>
      <w:r w:rsidR="00391E04" w:rsidRPr="008D2882">
        <w:rPr>
          <w:rFonts w:ascii="Arial" w:eastAsia="Times New Roman" w:hAnsi="Arial" w:cs="Arial"/>
          <w:color w:val="222222"/>
          <w:sz w:val="16"/>
          <w:szCs w:val="16"/>
          <w:lang w:eastAsia="en-CA"/>
        </w:rPr>
        <w:t xml:space="preserve">Note Member and Spousal Optional Life rates are based on 5 year age bands. Although renewal Optional Life rates are </w:t>
      </w:r>
      <w:r w:rsidR="00752ED4">
        <w:rPr>
          <w:rFonts w:ascii="Arial" w:eastAsia="Times New Roman" w:hAnsi="Arial" w:cs="Arial"/>
          <w:color w:val="222222"/>
          <w:sz w:val="16"/>
          <w:szCs w:val="16"/>
          <w:lang w:eastAsia="en-CA"/>
        </w:rPr>
        <w:t xml:space="preserve">not </w:t>
      </w:r>
      <w:r w:rsidR="00550647">
        <w:rPr>
          <w:rFonts w:ascii="Arial" w:eastAsia="Times New Roman" w:hAnsi="Arial" w:cs="Arial"/>
          <w:color w:val="222222"/>
          <w:sz w:val="16"/>
          <w:szCs w:val="16"/>
          <w:lang w:eastAsia="en-CA"/>
        </w:rPr>
        <w:t>chang</w:t>
      </w:r>
      <w:r w:rsidR="00752ED4">
        <w:rPr>
          <w:rFonts w:ascii="Arial" w:eastAsia="Times New Roman" w:hAnsi="Arial" w:cs="Arial"/>
          <w:color w:val="222222"/>
          <w:sz w:val="16"/>
          <w:szCs w:val="16"/>
          <w:lang w:eastAsia="en-CA"/>
        </w:rPr>
        <w:t>ing</w:t>
      </w:r>
      <w:r w:rsidR="00391E04" w:rsidRPr="008D2882">
        <w:rPr>
          <w:rFonts w:ascii="Arial" w:eastAsia="Times New Roman" w:hAnsi="Arial" w:cs="Arial"/>
          <w:color w:val="222222"/>
          <w:sz w:val="16"/>
          <w:szCs w:val="16"/>
          <w:lang w:eastAsia="en-CA"/>
        </w:rPr>
        <w:t>, for a participating member or spouse the age band changes may result in an increase to Optional Life monthly costs.</w:t>
      </w:r>
    </w:p>
    <w:p w14:paraId="1693AD06" w14:textId="324757DE" w:rsidR="00794EA8" w:rsidRDefault="00171F2E" w:rsidP="00084148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Extended Health </w:t>
      </w:r>
      <w:r w:rsidR="00F57B84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costs</w:t>
      </w: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</w:t>
      </w:r>
      <w:r w:rsidR="007D0965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are increasing</w:t>
      </w: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by </w:t>
      </w:r>
      <w:r w:rsidR="004A2C71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4</w:t>
      </w: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>%</w:t>
      </w:r>
    </w:p>
    <w:p w14:paraId="633E1CD9" w14:textId="4B051F0D" w:rsidR="00171F2E" w:rsidRDefault="00171F2E" w:rsidP="00084148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Dental </w:t>
      </w:r>
      <w:r w:rsidR="00F57B84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costs </w:t>
      </w:r>
      <w:r w:rsidR="004A2C71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are </w:t>
      </w:r>
      <w:r w:rsidR="00344B4D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renewing at n</w:t>
      </w:r>
      <w:r w:rsidR="008A1796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o change t</w:t>
      </w:r>
      <w:r w:rsidR="004A2C71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hrough this renewal</w:t>
      </w:r>
      <w:r w:rsidR="00205656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.</w:t>
      </w:r>
    </w:p>
    <w:p w14:paraId="7CAD1EB0" w14:textId="77777777" w:rsidR="00171F2E" w:rsidRDefault="00171F2E" w:rsidP="00171F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</w:p>
    <w:p w14:paraId="057E0949" w14:textId="5667706F" w:rsidR="00171F2E" w:rsidRDefault="008D51FA" w:rsidP="00171F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>These changes</w:t>
      </w:r>
      <w:r w:rsidR="000B4A50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result in an overall </w:t>
      </w:r>
      <w:r w:rsidR="003F1B1C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premium </w:t>
      </w:r>
      <w:r w:rsidR="009F3C55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increase </w:t>
      </w:r>
      <w:r w:rsidR="000F17DD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paid to the carriers by</w:t>
      </w:r>
      <w:r w:rsidR="00BC23F4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</w:t>
      </w:r>
      <w:r w:rsidR="009F3C55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the OSSTF ELHT for </w:t>
      </w:r>
      <w:r w:rsidR="00D03DDF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the </w:t>
      </w:r>
      <w:r w:rsidR="00205656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Education Worker </w:t>
      </w:r>
      <w:r w:rsidR="00755D62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and LT</w:t>
      </w:r>
      <w:r w:rsidR="00205656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A</w:t>
      </w:r>
      <w:r w:rsidR="00755D62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s </w:t>
      </w:r>
      <w:r w:rsidR="00D50DFD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benefit plan </w:t>
      </w:r>
      <w:r w:rsidR="009F3C55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of </w:t>
      </w:r>
      <w:r w:rsidR="00205656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2.6</w:t>
      </w:r>
      <w:r w:rsidR="009F3C55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%</w:t>
      </w:r>
    </w:p>
    <w:p w14:paraId="4F9E6178" w14:textId="77777777" w:rsidR="004F2FEA" w:rsidRPr="00DC2E2E" w:rsidRDefault="004F2FEA" w:rsidP="004F2FEA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</w:p>
    <w:p w14:paraId="283351BD" w14:textId="5F55A8D3" w:rsidR="00A915B3" w:rsidRDefault="00A915B3" w:rsidP="00A915B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Although the cost </w:t>
      </w:r>
      <w:r w:rsidR="00DD4484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of benefits covered </w:t>
      </w:r>
      <w:r w:rsidR="00AD7FEF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under</w:t>
      </w:r>
      <w:r w:rsidR="00BC23F4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 the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 </w:t>
      </w:r>
      <w:r w:rsidR="0065696C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OSSTF </w:t>
      </w:r>
      <w:r w:rsidR="008824EA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Education Worker</w:t>
      </w:r>
      <w:r w:rsidR="000E34BA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/LT</w:t>
      </w:r>
      <w:r w:rsidR="008824EA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A</w:t>
      </w:r>
      <w:r w:rsidR="000E34BA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 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plan continues to increase, </w:t>
      </w:r>
      <w:r w:rsidRPr="00C80C94">
        <w:rPr>
          <w:rFonts w:ascii="Arial" w:eastAsia="Times New Roman" w:hAnsi="Arial" w:cs="Arial"/>
          <w:b/>
          <w:color w:val="222222"/>
          <w:sz w:val="20"/>
          <w:szCs w:val="20"/>
          <w:lang w:eastAsia="en-CA"/>
        </w:rPr>
        <w:t xml:space="preserve">there will </w:t>
      </w:r>
      <w:r>
        <w:rPr>
          <w:rFonts w:ascii="Arial" w:eastAsia="Times New Roman" w:hAnsi="Arial" w:cs="Arial"/>
          <w:b/>
          <w:color w:val="222222"/>
          <w:sz w:val="20"/>
          <w:szCs w:val="20"/>
          <w:lang w:eastAsia="en-CA"/>
        </w:rPr>
        <w:t xml:space="preserve">be no change </w:t>
      </w:r>
      <w:r w:rsidRPr="00C80C94">
        <w:rPr>
          <w:rFonts w:ascii="Arial" w:eastAsia="Times New Roman" w:hAnsi="Arial" w:cs="Arial"/>
          <w:b/>
          <w:color w:val="222222"/>
          <w:sz w:val="20"/>
          <w:szCs w:val="20"/>
          <w:lang w:eastAsia="en-CA"/>
        </w:rPr>
        <w:t xml:space="preserve">to </w:t>
      </w:r>
      <w:r>
        <w:rPr>
          <w:rFonts w:ascii="Arial" w:eastAsia="Times New Roman" w:hAnsi="Arial" w:cs="Arial"/>
          <w:b/>
          <w:color w:val="222222"/>
          <w:sz w:val="20"/>
          <w:szCs w:val="20"/>
          <w:lang w:eastAsia="en-CA"/>
        </w:rPr>
        <w:t>the current health and or dental</w:t>
      </w:r>
      <w:r w:rsidR="007D0965">
        <w:rPr>
          <w:rFonts w:ascii="Arial" w:eastAsia="Times New Roman" w:hAnsi="Arial" w:cs="Arial"/>
          <w:b/>
          <w:color w:val="222222"/>
          <w:sz w:val="20"/>
          <w:szCs w:val="20"/>
          <w:lang w:eastAsia="en-CA"/>
        </w:rPr>
        <w:t xml:space="preserve"> member </w:t>
      </w:r>
      <w:r>
        <w:rPr>
          <w:rFonts w:ascii="Arial" w:eastAsia="Times New Roman" w:hAnsi="Arial" w:cs="Arial"/>
          <w:b/>
          <w:color w:val="222222"/>
          <w:sz w:val="20"/>
          <w:szCs w:val="20"/>
          <w:lang w:eastAsia="en-CA"/>
        </w:rPr>
        <w:t xml:space="preserve">premium </w:t>
      </w:r>
      <w:r w:rsidRPr="00C80C94">
        <w:rPr>
          <w:rFonts w:ascii="Arial" w:eastAsia="Times New Roman" w:hAnsi="Arial" w:cs="Arial"/>
          <w:b/>
          <w:color w:val="222222"/>
          <w:sz w:val="20"/>
          <w:szCs w:val="20"/>
          <w:lang w:eastAsia="en-CA"/>
        </w:rPr>
        <w:t xml:space="preserve">contributions towards the </w:t>
      </w:r>
      <w:r w:rsidR="000D71AA">
        <w:rPr>
          <w:rFonts w:ascii="Arial" w:eastAsia="Times New Roman" w:hAnsi="Arial" w:cs="Arial"/>
          <w:b/>
          <w:color w:val="222222"/>
          <w:sz w:val="20"/>
          <w:szCs w:val="20"/>
          <w:lang w:eastAsia="en-CA"/>
        </w:rPr>
        <w:t>plan</w:t>
      </w:r>
      <w:r w:rsidR="006A4D75">
        <w:rPr>
          <w:rFonts w:ascii="Arial" w:eastAsia="Times New Roman" w:hAnsi="Arial" w:cs="Arial"/>
          <w:b/>
          <w:color w:val="222222"/>
          <w:sz w:val="20"/>
          <w:szCs w:val="20"/>
          <w:lang w:eastAsia="en-CA"/>
        </w:rPr>
        <w:t xml:space="preserve"> at this time</w:t>
      </w:r>
      <w:r w:rsidR="000D71AA">
        <w:rPr>
          <w:rFonts w:ascii="Arial" w:eastAsia="Times New Roman" w:hAnsi="Arial" w:cs="Arial"/>
          <w:b/>
          <w:color w:val="222222"/>
          <w:sz w:val="20"/>
          <w:szCs w:val="20"/>
          <w:lang w:eastAsia="en-CA"/>
        </w:rPr>
        <w:t>.</w:t>
      </w:r>
      <w:r w:rsidRPr="00C80C94">
        <w:rPr>
          <w:rFonts w:ascii="Arial" w:eastAsia="Times New Roman" w:hAnsi="Arial" w:cs="Arial"/>
          <w:b/>
          <w:color w:val="222222"/>
          <w:sz w:val="20"/>
          <w:szCs w:val="20"/>
          <w:lang w:eastAsia="en-CA"/>
        </w:rPr>
        <w:t xml:space="preserve"> </w:t>
      </w:r>
    </w:p>
    <w:p w14:paraId="5E2AB1C4" w14:textId="77777777" w:rsidR="000A748D" w:rsidRDefault="000A748D" w:rsidP="00A915B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eastAsia="en-CA"/>
        </w:rPr>
      </w:pPr>
    </w:p>
    <w:p w14:paraId="2408A946" w14:textId="77777777" w:rsidR="000A748D" w:rsidRDefault="000A748D" w:rsidP="000A748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Funding of the OSSTF Benefits Plans</w:t>
      </w:r>
    </w:p>
    <w:p w14:paraId="2E21EADB" w14:textId="7E08278A" w:rsidR="000A748D" w:rsidRPr="00D30ABC" w:rsidRDefault="000A748D" w:rsidP="000A748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</w:pPr>
      <w:r w:rsidRPr="00D30ABC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Negotiated FTE Funding and Member Premium Contributions are the only two forms of ongoing funding for the OSSTF Benefits Plans.  </w:t>
      </w:r>
      <w:r w:rsidR="00BE4DA6" w:rsidRPr="00D30ABC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Negotiated FTE funding levels are as outlined in the OSSTF Central Agreement for </w:t>
      </w:r>
      <w:r w:rsidR="008824EA" w:rsidRPr="00D30ABC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Education Workers</w:t>
      </w:r>
      <w:r w:rsidR="00BE4DA6" w:rsidRPr="00D30ABC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, which expires August 31, 2026</w:t>
      </w:r>
      <w:r w:rsidR="00DA35E4" w:rsidRPr="00D30ABC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.  Until a new Central Agreement is ratified, future funding of the plan </w:t>
      </w:r>
      <w:r w:rsidR="001D0DA6" w:rsidRPr="00D30ABC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beyond this date is unknown.</w:t>
      </w:r>
      <w:r w:rsidR="00BB3F71" w:rsidRPr="00D30ABC">
        <w:rPr>
          <w:rFonts w:ascii="Arial" w:hAnsi="Arial" w:cs="Arial"/>
          <w:sz w:val="20"/>
          <w:szCs w:val="20"/>
        </w:rPr>
        <w:t xml:space="preserve"> The funding that the OSSTF ELHT receives and overall costs to the plan</w:t>
      </w:r>
      <w:r w:rsidR="00BC23F4" w:rsidRPr="00D30ABC">
        <w:rPr>
          <w:rFonts w:ascii="Arial" w:hAnsi="Arial" w:cs="Arial"/>
          <w:sz w:val="20"/>
          <w:szCs w:val="20"/>
        </w:rPr>
        <w:t xml:space="preserve"> </w:t>
      </w:r>
      <w:r w:rsidR="00BB3F71" w:rsidRPr="00D30ABC">
        <w:rPr>
          <w:rFonts w:ascii="Arial" w:hAnsi="Arial" w:cs="Arial"/>
          <w:sz w:val="20"/>
          <w:szCs w:val="20"/>
        </w:rPr>
        <w:t>(which includes the premiums that are paid to the Insurance carriers/claims payers) are taken into consideration by the OSSTF ELHT Board in determining whether plan design changes and/or changes to member premium contributions are required to address any funding shortfalls.</w:t>
      </w:r>
      <w:r w:rsidR="00B81F6A" w:rsidRPr="00D30ABC">
        <w:rPr>
          <w:rFonts w:ascii="Arial" w:hAnsi="Arial" w:cs="Arial"/>
          <w:sz w:val="20"/>
          <w:szCs w:val="20"/>
        </w:rPr>
        <w:t xml:space="preserve"> Changes are not being implemented </w:t>
      </w:r>
      <w:proofErr w:type="gramStart"/>
      <w:r w:rsidR="00B81F6A" w:rsidRPr="00D30ABC">
        <w:rPr>
          <w:rFonts w:ascii="Arial" w:hAnsi="Arial" w:cs="Arial"/>
          <w:sz w:val="20"/>
          <w:szCs w:val="20"/>
        </w:rPr>
        <w:t>at this time</w:t>
      </w:r>
      <w:proofErr w:type="gramEnd"/>
      <w:r w:rsidR="00B81F6A" w:rsidRPr="00D30ABC">
        <w:rPr>
          <w:rFonts w:ascii="Arial" w:hAnsi="Arial" w:cs="Arial"/>
          <w:sz w:val="20"/>
          <w:szCs w:val="20"/>
        </w:rPr>
        <w:t>.</w:t>
      </w:r>
    </w:p>
    <w:p w14:paraId="24F16AF0" w14:textId="77777777" w:rsidR="005A72C0" w:rsidRDefault="005A72C0" w:rsidP="00BC23F4">
      <w:pPr>
        <w:rPr>
          <w:rFonts w:ascii="Arial" w:eastAsia="Times New Roman" w:hAnsi="Arial" w:cs="Arial"/>
          <w:b/>
          <w:color w:val="222222"/>
          <w:sz w:val="20"/>
          <w:szCs w:val="20"/>
          <w:lang w:eastAsia="en-CA"/>
        </w:rPr>
      </w:pPr>
    </w:p>
    <w:p w14:paraId="013BC920" w14:textId="77777777" w:rsidR="005A0931" w:rsidRDefault="005A0931" w:rsidP="005A0931">
      <w:pPr>
        <w:rPr>
          <w:rFonts w:ascii="Arial" w:eastAsia="Times New Roman" w:hAnsi="Arial" w:cs="Arial"/>
          <w:b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  <w:lang w:eastAsia="en-CA"/>
        </w:rPr>
        <w:t>Advanced Notice</w:t>
      </w:r>
    </w:p>
    <w:p w14:paraId="6D9F7B7B" w14:textId="19E1CB54" w:rsidR="005A0931" w:rsidRPr="00987588" w:rsidRDefault="005A0931" w:rsidP="005A0931">
      <w:pPr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It is important to note that it may be necessary to make changes prior to September 1, 2026, the next renewal of the OSSTF Benefits Plan</w:t>
      </w:r>
      <w:r w:rsidR="00B81F6A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,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 for eligible OSSTF </w:t>
      </w:r>
      <w:r w:rsidR="00BB254C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Permanent and Long Term Assignment Education Workers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.  </w:t>
      </w:r>
    </w:p>
    <w:p w14:paraId="1A5119FE" w14:textId="30950844" w:rsidR="005A0931" w:rsidRDefault="008D51FA" w:rsidP="005A0931">
      <w:pPr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The </w:t>
      </w:r>
      <w:r w:rsidR="005A0931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OSSTF ELHT 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is </w:t>
      </w:r>
      <w:r w:rsidR="005A0931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commit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ted</w:t>
      </w:r>
      <w:r w:rsidR="005A0931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 to providing advanced </w:t>
      </w:r>
      <w:r w:rsidR="00D30ABC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notice to</w:t>
      </w:r>
      <w:r w:rsidR="005A0931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 all eligible members 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should</w:t>
      </w:r>
      <w:r w:rsidR="005A0931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 any increase in member contributions or plan design changes need to be implemented.  </w:t>
      </w:r>
    </w:p>
    <w:p w14:paraId="7B0B7408" w14:textId="77777777" w:rsidR="0086109F" w:rsidRDefault="0086109F" w:rsidP="005A0931">
      <w:pPr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</w:pPr>
    </w:p>
    <w:p w14:paraId="26C126AE" w14:textId="606AD817" w:rsidR="0086109F" w:rsidRPr="0086109F" w:rsidRDefault="0086109F" w:rsidP="00861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>If you have any questions or comments regarding this renewal or the OSSTF Benefits Plan for eligible Education Workers and LTAs</w:t>
      </w:r>
      <w:r w:rsidR="008D51FA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in general</w:t>
      </w: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>, please submit your questions to comments@osstfbenefits.ca.</w:t>
      </w:r>
    </w:p>
    <w:p w14:paraId="22C8824F" w14:textId="77777777" w:rsidR="005A0931" w:rsidRDefault="005A0931" w:rsidP="00BC23F4">
      <w:pPr>
        <w:rPr>
          <w:rFonts w:ascii="Arial" w:eastAsia="Times New Roman" w:hAnsi="Arial" w:cs="Arial"/>
          <w:b/>
          <w:color w:val="222222"/>
          <w:sz w:val="20"/>
          <w:szCs w:val="20"/>
          <w:lang w:eastAsia="en-CA"/>
        </w:rPr>
      </w:pPr>
    </w:p>
    <w:sectPr w:rsidR="005A0931" w:rsidSect="002B6A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440" w:bottom="864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A25D3" w14:textId="77777777" w:rsidR="00700259" w:rsidRDefault="00700259" w:rsidP="002B6A7D">
      <w:pPr>
        <w:spacing w:after="0" w:line="240" w:lineRule="auto"/>
      </w:pPr>
      <w:r>
        <w:separator/>
      </w:r>
    </w:p>
  </w:endnote>
  <w:endnote w:type="continuationSeparator" w:id="0">
    <w:p w14:paraId="173646DC" w14:textId="77777777" w:rsidR="00700259" w:rsidRDefault="00700259" w:rsidP="002B6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2B22C" w14:textId="77777777" w:rsidR="008236FE" w:rsidRDefault="008236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7F28B" w14:textId="77777777" w:rsidR="008236FE" w:rsidRDefault="008236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C54DC" w14:textId="77777777" w:rsidR="008236FE" w:rsidRDefault="00823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57148" w14:textId="77777777" w:rsidR="00700259" w:rsidRDefault="00700259" w:rsidP="002B6A7D">
      <w:pPr>
        <w:spacing w:after="0" w:line="240" w:lineRule="auto"/>
      </w:pPr>
      <w:r>
        <w:separator/>
      </w:r>
    </w:p>
  </w:footnote>
  <w:footnote w:type="continuationSeparator" w:id="0">
    <w:p w14:paraId="5B198ECB" w14:textId="77777777" w:rsidR="00700259" w:rsidRDefault="00700259" w:rsidP="002B6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1849D" w14:textId="77777777" w:rsidR="008236FE" w:rsidRDefault="008236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2D3B" w14:textId="47ACD6AC" w:rsidR="002B6A7D" w:rsidRPr="002B6A7D" w:rsidRDefault="008236FE">
    <w:pPr>
      <w:pStyle w:val="Header"/>
      <w:rPr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Renewal of the OSSTF Benefits Plan</w:t>
    </w:r>
    <w:r>
      <w:rPr>
        <w:rFonts w:ascii="Arial" w:hAnsi="Arial" w:cs="Arial"/>
        <w:b/>
        <w:sz w:val="20"/>
        <w:szCs w:val="20"/>
      </w:rPr>
      <w:tab/>
    </w:r>
    <w:r w:rsidR="002B6A7D" w:rsidRPr="002B6A7D">
      <w:rPr>
        <w:b/>
        <w:sz w:val="20"/>
        <w:szCs w:val="20"/>
      </w:rPr>
      <w:tab/>
      <w:t xml:space="preserve">Page </w:t>
    </w:r>
    <w:r w:rsidR="002B6A7D" w:rsidRPr="002B6A7D">
      <w:rPr>
        <w:b/>
        <w:sz w:val="20"/>
        <w:szCs w:val="20"/>
      </w:rPr>
      <w:fldChar w:fldCharType="begin"/>
    </w:r>
    <w:r w:rsidR="002B6A7D" w:rsidRPr="002B6A7D">
      <w:rPr>
        <w:b/>
        <w:sz w:val="20"/>
        <w:szCs w:val="20"/>
      </w:rPr>
      <w:instrText xml:space="preserve"> PAGE   \* MERGEFORMAT </w:instrText>
    </w:r>
    <w:r w:rsidR="002B6A7D" w:rsidRPr="002B6A7D">
      <w:rPr>
        <w:b/>
        <w:sz w:val="20"/>
        <w:szCs w:val="20"/>
      </w:rPr>
      <w:fldChar w:fldCharType="separate"/>
    </w:r>
    <w:r w:rsidR="00F8075D">
      <w:rPr>
        <w:b/>
        <w:noProof/>
        <w:sz w:val="20"/>
        <w:szCs w:val="20"/>
      </w:rPr>
      <w:t>3</w:t>
    </w:r>
    <w:r w:rsidR="002B6A7D" w:rsidRPr="002B6A7D">
      <w:rPr>
        <w:b/>
        <w:noProof/>
        <w:sz w:val="20"/>
        <w:szCs w:val="20"/>
      </w:rPr>
      <w:fldChar w:fldCharType="end"/>
    </w:r>
  </w:p>
  <w:p w14:paraId="35801C8E" w14:textId="77777777" w:rsidR="004D2F3F" w:rsidRDefault="004D2F3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98E6D" w14:textId="77777777" w:rsidR="008236FE" w:rsidRDefault="008236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62229"/>
    <w:multiLevelType w:val="hybridMultilevel"/>
    <w:tmpl w:val="F9746120"/>
    <w:lvl w:ilvl="0" w:tplc="8A6A92B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521AA2"/>
    <w:multiLevelType w:val="hybridMultilevel"/>
    <w:tmpl w:val="E800E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9799B"/>
    <w:multiLevelType w:val="hybridMultilevel"/>
    <w:tmpl w:val="109EC1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E45C5"/>
    <w:multiLevelType w:val="hybridMultilevel"/>
    <w:tmpl w:val="B24CA3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96E22"/>
    <w:multiLevelType w:val="hybridMultilevel"/>
    <w:tmpl w:val="3DB257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75DEC"/>
    <w:multiLevelType w:val="hybridMultilevel"/>
    <w:tmpl w:val="F60E2178"/>
    <w:lvl w:ilvl="0" w:tplc="D9A4EED2">
      <w:start w:val="1"/>
      <w:numFmt w:val="bullet"/>
      <w:lvlText w:val="*"/>
      <w:lvlJc w:val="left"/>
      <w:pPr>
        <w:ind w:left="720" w:hanging="360"/>
      </w:pPr>
      <w:rPr>
        <w:rFonts w:ascii="Showcard Gothic" w:hAnsi="Showcard Gothic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7616C"/>
    <w:multiLevelType w:val="hybridMultilevel"/>
    <w:tmpl w:val="99DCF1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8378F"/>
    <w:multiLevelType w:val="hybridMultilevel"/>
    <w:tmpl w:val="4A0288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351E7"/>
    <w:multiLevelType w:val="hybridMultilevel"/>
    <w:tmpl w:val="B5E0FB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4055C"/>
    <w:multiLevelType w:val="hybridMultilevel"/>
    <w:tmpl w:val="2A4631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F346F"/>
    <w:multiLevelType w:val="hybridMultilevel"/>
    <w:tmpl w:val="6B9A88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E0CE2"/>
    <w:multiLevelType w:val="hybridMultilevel"/>
    <w:tmpl w:val="7B0874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E2ACB"/>
    <w:multiLevelType w:val="hybridMultilevel"/>
    <w:tmpl w:val="E4A887F2"/>
    <w:lvl w:ilvl="0" w:tplc="B5EE19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4E1C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287A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A61B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6893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EA31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8EEF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A41E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948B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9489D"/>
    <w:multiLevelType w:val="multilevel"/>
    <w:tmpl w:val="E9B699F4"/>
    <w:name w:val="KMGeneral-410453838-F"/>
    <w:styleLink w:val="KMGeneralList"/>
    <w:lvl w:ilvl="0">
      <w:start w:val="1"/>
      <w:numFmt w:val="decimal"/>
      <w:lvlRestart w:val="0"/>
      <w:pStyle w:val="KMGen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/>
        <w:sz w:val="22"/>
      </w:rPr>
    </w:lvl>
    <w:lvl w:ilvl="1">
      <w:start w:val="1"/>
      <w:numFmt w:val="lowerLetter"/>
      <w:pStyle w:val="KMGenL2"/>
      <w:lvlText w:val="(%2)"/>
      <w:lvlJc w:val="left"/>
      <w:pPr>
        <w:tabs>
          <w:tab w:val="num" w:pos="1440"/>
        </w:tabs>
        <w:ind w:left="1440" w:hanging="720"/>
      </w:pPr>
      <w:rPr>
        <w:rFonts w:ascii="Arial" w:hAnsi="Arial" w:cs="Arial"/>
        <w:sz w:val="22"/>
      </w:rPr>
    </w:lvl>
    <w:lvl w:ilvl="2">
      <w:start w:val="1"/>
      <w:numFmt w:val="lowerRoman"/>
      <w:pStyle w:val="KMGenL3"/>
      <w:lvlText w:val="(%3)"/>
      <w:lvlJc w:val="right"/>
      <w:pPr>
        <w:tabs>
          <w:tab w:val="num" w:pos="2160"/>
        </w:tabs>
        <w:ind w:left="2160" w:hanging="432"/>
      </w:pPr>
      <w:rPr>
        <w:rFonts w:ascii="Arial" w:hAnsi="Arial" w:cs="Arial"/>
        <w:sz w:val="22"/>
      </w:rPr>
    </w:lvl>
    <w:lvl w:ilvl="3">
      <w:start w:val="1"/>
      <w:numFmt w:val="decimal"/>
      <w:pStyle w:val="KMGenL4"/>
      <w:lvlText w:val="(%4)"/>
      <w:lvlJc w:val="left"/>
      <w:pPr>
        <w:tabs>
          <w:tab w:val="num" w:pos="2880"/>
        </w:tabs>
        <w:ind w:left="2880" w:hanging="720"/>
      </w:pPr>
      <w:rPr>
        <w:rFonts w:ascii="Arial" w:hAnsi="Arial" w:cs="Arial"/>
        <w:sz w:val="22"/>
      </w:rPr>
    </w:lvl>
    <w:lvl w:ilvl="4">
      <w:start w:val="1"/>
      <w:numFmt w:val="upperLetter"/>
      <w:pStyle w:val="KMGenL5"/>
      <w:lvlText w:val="(%5)"/>
      <w:lvlJc w:val="left"/>
      <w:pPr>
        <w:tabs>
          <w:tab w:val="num" w:pos="3600"/>
        </w:tabs>
        <w:ind w:left="3600" w:hanging="720"/>
      </w:pPr>
      <w:rPr>
        <w:rFonts w:ascii="Arial" w:hAnsi="Arial" w:cs="Arial"/>
        <w:sz w:val="22"/>
      </w:rPr>
    </w:lvl>
    <w:lvl w:ilvl="5">
      <w:start w:val="1"/>
      <w:numFmt w:val="upperRoman"/>
      <w:pStyle w:val="KMGenL6"/>
      <w:lvlText w:val="(%6)"/>
      <w:lvlJc w:val="left"/>
      <w:pPr>
        <w:tabs>
          <w:tab w:val="num" w:pos="4320"/>
        </w:tabs>
        <w:ind w:left="4320" w:hanging="720"/>
      </w:pPr>
      <w:rPr>
        <w:rFonts w:ascii="Arial" w:hAnsi="Arial" w:cs="Arial"/>
        <w:sz w:val="22"/>
      </w:rPr>
    </w:lvl>
    <w:lvl w:ilvl="6">
      <w:start w:val="1"/>
      <w:numFmt w:val="decimal"/>
      <w:pStyle w:val="KMGenL7"/>
      <w:lvlText w:val="%7)"/>
      <w:lvlJc w:val="left"/>
      <w:pPr>
        <w:tabs>
          <w:tab w:val="num" w:pos="5040"/>
        </w:tabs>
        <w:ind w:left="5040" w:hanging="720"/>
      </w:pPr>
      <w:rPr>
        <w:rFonts w:ascii="Arial" w:hAnsi="Arial" w:cs="Arial"/>
        <w:sz w:val="22"/>
      </w:rPr>
    </w:lvl>
    <w:lvl w:ilvl="7">
      <w:start w:val="1"/>
      <w:numFmt w:val="lowerLetter"/>
      <w:pStyle w:val="KMGenL8"/>
      <w:lvlText w:val="%8)"/>
      <w:lvlJc w:val="left"/>
      <w:pPr>
        <w:tabs>
          <w:tab w:val="num" w:pos="5760"/>
        </w:tabs>
        <w:ind w:left="5760" w:hanging="720"/>
      </w:pPr>
      <w:rPr>
        <w:rFonts w:ascii="Arial" w:hAnsi="Arial" w:cs="Arial"/>
        <w:sz w:val="22"/>
      </w:rPr>
    </w:lvl>
    <w:lvl w:ilvl="8">
      <w:start w:val="1"/>
      <w:numFmt w:val="lowerRoman"/>
      <w:pStyle w:val="KMGenL9"/>
      <w:lvlText w:val="%9)"/>
      <w:lvlJc w:val="left"/>
      <w:pPr>
        <w:tabs>
          <w:tab w:val="num" w:pos="6480"/>
        </w:tabs>
        <w:ind w:left="6480" w:hanging="720"/>
      </w:pPr>
      <w:rPr>
        <w:rFonts w:ascii="Arial" w:hAnsi="Arial" w:cs="Arial"/>
        <w:sz w:val="22"/>
      </w:rPr>
    </w:lvl>
  </w:abstractNum>
  <w:abstractNum w:abstractNumId="14" w15:restartNumberingAfterBreak="0">
    <w:nsid w:val="62A35D92"/>
    <w:multiLevelType w:val="hybridMultilevel"/>
    <w:tmpl w:val="CD92D604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6FB7D63"/>
    <w:multiLevelType w:val="hybridMultilevel"/>
    <w:tmpl w:val="6292152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A515F"/>
    <w:multiLevelType w:val="hybridMultilevel"/>
    <w:tmpl w:val="CE1EED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9B1B21"/>
    <w:multiLevelType w:val="hybridMultilevel"/>
    <w:tmpl w:val="FA88C7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23BD7"/>
    <w:multiLevelType w:val="hybridMultilevel"/>
    <w:tmpl w:val="C6FA01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B1148"/>
    <w:multiLevelType w:val="hybridMultilevel"/>
    <w:tmpl w:val="8236C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C107F8"/>
    <w:multiLevelType w:val="hybridMultilevel"/>
    <w:tmpl w:val="248ECD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979239">
    <w:abstractNumId w:val="12"/>
  </w:num>
  <w:num w:numId="2" w16cid:durableId="1192299817">
    <w:abstractNumId w:val="0"/>
  </w:num>
  <w:num w:numId="3" w16cid:durableId="22562573">
    <w:abstractNumId w:val="13"/>
    <w:lvlOverride w:ilvl="0">
      <w:lvl w:ilvl="0">
        <w:start w:val="1"/>
        <w:numFmt w:val="decimal"/>
        <w:lvlRestart w:val="0"/>
        <w:pStyle w:val="K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Arial" w:hAnsi="Arial" w:cs="Arial"/>
          <w:sz w:val="22"/>
        </w:rPr>
      </w:lvl>
    </w:lvlOverride>
    <w:lvlOverride w:ilvl="1">
      <w:lvl w:ilvl="1">
        <w:start w:val="1"/>
        <w:numFmt w:val="lowerLetter"/>
        <w:pStyle w:val="KMGen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Arial" w:hAnsi="Arial" w:cs="Arial"/>
          <w:sz w:val="22"/>
        </w:rPr>
      </w:lvl>
    </w:lvlOverride>
    <w:lvlOverride w:ilvl="2">
      <w:lvl w:ilvl="2">
        <w:start w:val="1"/>
        <w:numFmt w:val="lowerRoman"/>
        <w:pStyle w:val="KMGenL3"/>
        <w:lvlText w:val="(%3)"/>
        <w:lvlJc w:val="right"/>
        <w:pPr>
          <w:tabs>
            <w:tab w:val="num" w:pos="2160"/>
          </w:tabs>
          <w:ind w:left="2160" w:hanging="432"/>
        </w:pPr>
        <w:rPr>
          <w:rFonts w:ascii="Arial" w:hAnsi="Arial" w:cs="Arial"/>
          <w:sz w:val="22"/>
        </w:rPr>
      </w:lvl>
    </w:lvlOverride>
    <w:lvlOverride w:ilvl="3">
      <w:lvl w:ilvl="3">
        <w:start w:val="1"/>
        <w:numFmt w:val="decimal"/>
        <w:pStyle w:val="KMGenL4"/>
        <w:lvlText w:val="(%4)"/>
        <w:lvlJc w:val="left"/>
        <w:pPr>
          <w:tabs>
            <w:tab w:val="num" w:pos="2880"/>
          </w:tabs>
          <w:ind w:left="2880" w:hanging="720"/>
        </w:pPr>
        <w:rPr>
          <w:rFonts w:ascii="Arial" w:hAnsi="Arial" w:cs="Arial"/>
          <w:sz w:val="22"/>
        </w:rPr>
      </w:lvl>
    </w:lvlOverride>
    <w:lvlOverride w:ilvl="4">
      <w:lvl w:ilvl="4">
        <w:start w:val="1"/>
        <w:numFmt w:val="upperLetter"/>
        <w:pStyle w:val="KMGenL5"/>
        <w:lvlText w:val="(%5)"/>
        <w:lvlJc w:val="left"/>
        <w:pPr>
          <w:tabs>
            <w:tab w:val="num" w:pos="3600"/>
          </w:tabs>
          <w:ind w:left="3600" w:hanging="720"/>
        </w:pPr>
        <w:rPr>
          <w:rFonts w:ascii="Arial" w:hAnsi="Arial" w:cs="Arial"/>
          <w:sz w:val="22"/>
        </w:rPr>
      </w:lvl>
    </w:lvlOverride>
    <w:lvlOverride w:ilvl="5">
      <w:lvl w:ilvl="5">
        <w:start w:val="1"/>
        <w:numFmt w:val="upperRoman"/>
        <w:pStyle w:val="KMGenL6"/>
        <w:lvlText w:val="(%6)"/>
        <w:lvlJc w:val="left"/>
        <w:pPr>
          <w:tabs>
            <w:tab w:val="num" w:pos="4320"/>
          </w:tabs>
          <w:ind w:left="4320" w:hanging="720"/>
        </w:pPr>
        <w:rPr>
          <w:rFonts w:ascii="Arial" w:hAnsi="Arial" w:cs="Arial"/>
          <w:sz w:val="22"/>
        </w:rPr>
      </w:lvl>
    </w:lvlOverride>
    <w:lvlOverride w:ilvl="6">
      <w:lvl w:ilvl="6">
        <w:start w:val="1"/>
        <w:numFmt w:val="decimal"/>
        <w:pStyle w:val="KMGenL7"/>
        <w:lvlText w:val="%7)"/>
        <w:lvlJc w:val="left"/>
        <w:pPr>
          <w:tabs>
            <w:tab w:val="num" w:pos="5040"/>
          </w:tabs>
          <w:ind w:left="5040" w:hanging="720"/>
        </w:pPr>
        <w:rPr>
          <w:rFonts w:ascii="Arial" w:hAnsi="Arial" w:cs="Arial"/>
          <w:sz w:val="22"/>
        </w:rPr>
      </w:lvl>
    </w:lvlOverride>
    <w:lvlOverride w:ilvl="7">
      <w:lvl w:ilvl="7">
        <w:start w:val="1"/>
        <w:numFmt w:val="lowerLetter"/>
        <w:pStyle w:val="KMGenL8"/>
        <w:lvlText w:val="%8)"/>
        <w:lvlJc w:val="left"/>
        <w:pPr>
          <w:tabs>
            <w:tab w:val="num" w:pos="5760"/>
          </w:tabs>
          <w:ind w:left="5760" w:hanging="720"/>
        </w:pPr>
        <w:rPr>
          <w:rFonts w:ascii="Arial" w:hAnsi="Arial" w:cs="Arial"/>
          <w:sz w:val="22"/>
        </w:rPr>
      </w:lvl>
    </w:lvlOverride>
    <w:lvlOverride w:ilvl="8">
      <w:lvl w:ilvl="8">
        <w:start w:val="1"/>
        <w:numFmt w:val="lowerRoman"/>
        <w:pStyle w:val="KMGenL9"/>
        <w:lvlText w:val="%9)"/>
        <w:lvlJc w:val="left"/>
        <w:pPr>
          <w:tabs>
            <w:tab w:val="num" w:pos="6480"/>
          </w:tabs>
          <w:ind w:left="6480" w:hanging="720"/>
        </w:pPr>
        <w:rPr>
          <w:rFonts w:ascii="Arial" w:hAnsi="Arial" w:cs="Arial"/>
          <w:sz w:val="22"/>
        </w:rPr>
      </w:lvl>
    </w:lvlOverride>
  </w:num>
  <w:num w:numId="4" w16cid:durableId="50613576">
    <w:abstractNumId w:val="13"/>
    <w:lvlOverride w:ilvl="0">
      <w:startOverride w:val="1"/>
      <w:lvl w:ilvl="0">
        <w:start w:val="1"/>
        <w:numFmt w:val="decimal"/>
        <w:lvlRestart w:val="0"/>
        <w:pStyle w:val="K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Arial" w:hAnsi="Arial" w:cs="Arial"/>
          <w:sz w:val="22"/>
        </w:rPr>
      </w:lvl>
    </w:lvlOverride>
    <w:lvlOverride w:ilvl="1">
      <w:startOverride w:val="1"/>
      <w:lvl w:ilvl="1">
        <w:start w:val="1"/>
        <w:numFmt w:val="lowerLetter"/>
        <w:pStyle w:val="KMGen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Arial" w:hAnsi="Arial" w:cs="Arial"/>
          <w:sz w:val="22"/>
        </w:rPr>
      </w:lvl>
    </w:lvlOverride>
    <w:lvlOverride w:ilvl="2">
      <w:startOverride w:val="1"/>
      <w:lvl w:ilvl="2">
        <w:start w:val="1"/>
        <w:numFmt w:val="lowerRoman"/>
        <w:pStyle w:val="KMGenL3"/>
        <w:lvlText w:val="(%3)"/>
        <w:lvlJc w:val="right"/>
        <w:pPr>
          <w:tabs>
            <w:tab w:val="num" w:pos="2160"/>
          </w:tabs>
          <w:ind w:left="2160" w:hanging="432"/>
        </w:pPr>
        <w:rPr>
          <w:rFonts w:ascii="Arial" w:hAnsi="Arial" w:cs="Arial"/>
          <w:sz w:val="22"/>
        </w:rPr>
      </w:lvl>
    </w:lvlOverride>
    <w:lvlOverride w:ilvl="3">
      <w:startOverride w:val="1"/>
      <w:lvl w:ilvl="3">
        <w:start w:val="1"/>
        <w:numFmt w:val="decimal"/>
        <w:pStyle w:val="KMGenL4"/>
        <w:lvlText w:val="(%4)"/>
        <w:lvlJc w:val="left"/>
        <w:pPr>
          <w:tabs>
            <w:tab w:val="num" w:pos="2880"/>
          </w:tabs>
          <w:ind w:left="2880" w:hanging="720"/>
        </w:pPr>
        <w:rPr>
          <w:rFonts w:ascii="Arial" w:hAnsi="Arial" w:cs="Arial"/>
          <w:sz w:val="22"/>
        </w:rPr>
      </w:lvl>
    </w:lvlOverride>
    <w:lvlOverride w:ilvl="4">
      <w:startOverride w:val="1"/>
      <w:lvl w:ilvl="4">
        <w:start w:val="1"/>
        <w:numFmt w:val="upperLetter"/>
        <w:pStyle w:val="KMGenL5"/>
        <w:lvlText w:val="(%5)"/>
        <w:lvlJc w:val="left"/>
        <w:pPr>
          <w:tabs>
            <w:tab w:val="num" w:pos="3600"/>
          </w:tabs>
          <w:ind w:left="3600" w:hanging="720"/>
        </w:pPr>
        <w:rPr>
          <w:rFonts w:ascii="Arial" w:hAnsi="Arial" w:cs="Arial"/>
          <w:sz w:val="22"/>
        </w:rPr>
      </w:lvl>
    </w:lvlOverride>
    <w:lvlOverride w:ilvl="5">
      <w:startOverride w:val="1"/>
      <w:lvl w:ilvl="5">
        <w:start w:val="1"/>
        <w:numFmt w:val="upperRoman"/>
        <w:pStyle w:val="KMGenL6"/>
        <w:lvlText w:val="(%6)"/>
        <w:lvlJc w:val="left"/>
        <w:pPr>
          <w:tabs>
            <w:tab w:val="num" w:pos="4320"/>
          </w:tabs>
          <w:ind w:left="4320" w:hanging="720"/>
        </w:pPr>
        <w:rPr>
          <w:rFonts w:ascii="Arial" w:hAnsi="Arial" w:cs="Arial"/>
          <w:sz w:val="22"/>
        </w:rPr>
      </w:lvl>
    </w:lvlOverride>
    <w:lvlOverride w:ilvl="6">
      <w:startOverride w:val="1"/>
      <w:lvl w:ilvl="6">
        <w:start w:val="1"/>
        <w:numFmt w:val="decimal"/>
        <w:pStyle w:val="KMGenL7"/>
        <w:lvlText w:val="%7)"/>
        <w:lvlJc w:val="left"/>
        <w:pPr>
          <w:tabs>
            <w:tab w:val="num" w:pos="5040"/>
          </w:tabs>
          <w:ind w:left="5040" w:hanging="720"/>
        </w:pPr>
        <w:rPr>
          <w:rFonts w:ascii="Arial" w:hAnsi="Arial" w:cs="Arial"/>
          <w:sz w:val="22"/>
        </w:rPr>
      </w:lvl>
    </w:lvlOverride>
    <w:lvlOverride w:ilvl="7">
      <w:startOverride w:val="1"/>
      <w:lvl w:ilvl="7">
        <w:start w:val="1"/>
        <w:numFmt w:val="lowerLetter"/>
        <w:pStyle w:val="KMGenL8"/>
        <w:lvlText w:val="%8)"/>
        <w:lvlJc w:val="left"/>
        <w:pPr>
          <w:tabs>
            <w:tab w:val="num" w:pos="5760"/>
          </w:tabs>
          <w:ind w:left="5760" w:hanging="720"/>
        </w:pPr>
        <w:rPr>
          <w:rFonts w:ascii="Arial" w:hAnsi="Arial" w:cs="Arial"/>
          <w:sz w:val="22"/>
        </w:rPr>
      </w:lvl>
    </w:lvlOverride>
    <w:lvlOverride w:ilvl="8">
      <w:startOverride w:val="1"/>
      <w:lvl w:ilvl="8">
        <w:start w:val="1"/>
        <w:numFmt w:val="lowerRoman"/>
        <w:pStyle w:val="KMGenL9"/>
        <w:lvlText w:val="%9)"/>
        <w:lvlJc w:val="left"/>
        <w:pPr>
          <w:tabs>
            <w:tab w:val="num" w:pos="6480"/>
          </w:tabs>
          <w:ind w:left="6480" w:hanging="720"/>
        </w:pPr>
        <w:rPr>
          <w:rFonts w:ascii="Arial" w:hAnsi="Arial" w:cs="Arial"/>
          <w:sz w:val="22"/>
        </w:rPr>
      </w:lvl>
    </w:lvlOverride>
  </w:num>
  <w:num w:numId="5" w16cid:durableId="906258951">
    <w:abstractNumId w:val="13"/>
    <w:lvlOverride w:ilvl="0">
      <w:startOverride w:val="1"/>
      <w:lvl w:ilvl="0">
        <w:start w:val="1"/>
        <w:numFmt w:val="decimal"/>
        <w:lvlRestart w:val="0"/>
        <w:pStyle w:val="K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Arial" w:hAnsi="Arial" w:cs="Arial"/>
          <w:sz w:val="22"/>
        </w:rPr>
      </w:lvl>
    </w:lvlOverride>
    <w:lvlOverride w:ilvl="1">
      <w:startOverride w:val="1"/>
      <w:lvl w:ilvl="1">
        <w:start w:val="1"/>
        <w:numFmt w:val="lowerLetter"/>
        <w:pStyle w:val="KMGen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Arial" w:hAnsi="Arial" w:cs="Arial"/>
          <w:sz w:val="22"/>
        </w:rPr>
      </w:lvl>
    </w:lvlOverride>
    <w:lvlOverride w:ilvl="2">
      <w:startOverride w:val="1"/>
      <w:lvl w:ilvl="2">
        <w:start w:val="1"/>
        <w:numFmt w:val="lowerRoman"/>
        <w:pStyle w:val="KMGenL3"/>
        <w:lvlText w:val="(%3)"/>
        <w:lvlJc w:val="right"/>
        <w:pPr>
          <w:tabs>
            <w:tab w:val="num" w:pos="2160"/>
          </w:tabs>
          <w:ind w:left="2160" w:hanging="432"/>
        </w:pPr>
        <w:rPr>
          <w:rFonts w:ascii="Arial" w:hAnsi="Arial" w:cs="Arial"/>
          <w:sz w:val="22"/>
        </w:rPr>
      </w:lvl>
    </w:lvlOverride>
    <w:lvlOverride w:ilvl="3">
      <w:startOverride w:val="1"/>
      <w:lvl w:ilvl="3">
        <w:start w:val="1"/>
        <w:numFmt w:val="decimal"/>
        <w:pStyle w:val="KMGenL4"/>
        <w:lvlText w:val="(%4)"/>
        <w:lvlJc w:val="left"/>
        <w:pPr>
          <w:tabs>
            <w:tab w:val="num" w:pos="2880"/>
          </w:tabs>
          <w:ind w:left="2880" w:hanging="720"/>
        </w:pPr>
        <w:rPr>
          <w:rFonts w:ascii="Arial" w:hAnsi="Arial" w:cs="Arial"/>
          <w:sz w:val="22"/>
        </w:rPr>
      </w:lvl>
    </w:lvlOverride>
    <w:lvlOverride w:ilvl="4">
      <w:startOverride w:val="1"/>
      <w:lvl w:ilvl="4">
        <w:start w:val="1"/>
        <w:numFmt w:val="upperLetter"/>
        <w:pStyle w:val="KMGenL5"/>
        <w:lvlText w:val="(%5)"/>
        <w:lvlJc w:val="left"/>
        <w:pPr>
          <w:tabs>
            <w:tab w:val="num" w:pos="3600"/>
          </w:tabs>
          <w:ind w:left="3600" w:hanging="720"/>
        </w:pPr>
        <w:rPr>
          <w:rFonts w:ascii="Arial" w:hAnsi="Arial" w:cs="Arial"/>
          <w:sz w:val="22"/>
        </w:rPr>
      </w:lvl>
    </w:lvlOverride>
    <w:lvlOverride w:ilvl="5">
      <w:startOverride w:val="1"/>
      <w:lvl w:ilvl="5">
        <w:start w:val="1"/>
        <w:numFmt w:val="upperRoman"/>
        <w:pStyle w:val="KMGenL6"/>
        <w:lvlText w:val="(%6)"/>
        <w:lvlJc w:val="left"/>
        <w:pPr>
          <w:tabs>
            <w:tab w:val="num" w:pos="4320"/>
          </w:tabs>
          <w:ind w:left="4320" w:hanging="720"/>
        </w:pPr>
        <w:rPr>
          <w:rFonts w:ascii="Arial" w:hAnsi="Arial" w:cs="Arial"/>
          <w:sz w:val="22"/>
        </w:rPr>
      </w:lvl>
    </w:lvlOverride>
    <w:lvlOverride w:ilvl="6">
      <w:startOverride w:val="1"/>
      <w:lvl w:ilvl="6">
        <w:start w:val="1"/>
        <w:numFmt w:val="decimal"/>
        <w:pStyle w:val="KMGenL7"/>
        <w:lvlText w:val="%7)"/>
        <w:lvlJc w:val="left"/>
        <w:pPr>
          <w:tabs>
            <w:tab w:val="num" w:pos="5040"/>
          </w:tabs>
          <w:ind w:left="5040" w:hanging="720"/>
        </w:pPr>
        <w:rPr>
          <w:rFonts w:ascii="Arial" w:hAnsi="Arial" w:cs="Arial"/>
          <w:sz w:val="22"/>
        </w:rPr>
      </w:lvl>
    </w:lvlOverride>
    <w:lvlOverride w:ilvl="7">
      <w:startOverride w:val="1"/>
      <w:lvl w:ilvl="7">
        <w:start w:val="1"/>
        <w:numFmt w:val="lowerLetter"/>
        <w:pStyle w:val="KMGenL8"/>
        <w:lvlText w:val="%8)"/>
        <w:lvlJc w:val="left"/>
        <w:pPr>
          <w:tabs>
            <w:tab w:val="num" w:pos="5760"/>
          </w:tabs>
          <w:ind w:left="5760" w:hanging="720"/>
        </w:pPr>
        <w:rPr>
          <w:rFonts w:ascii="Arial" w:hAnsi="Arial" w:cs="Arial"/>
          <w:sz w:val="22"/>
        </w:rPr>
      </w:lvl>
    </w:lvlOverride>
    <w:lvlOverride w:ilvl="8">
      <w:startOverride w:val="1"/>
      <w:lvl w:ilvl="8">
        <w:start w:val="1"/>
        <w:numFmt w:val="lowerRoman"/>
        <w:pStyle w:val="KMGenL9"/>
        <w:lvlText w:val="%9)"/>
        <w:lvlJc w:val="left"/>
        <w:pPr>
          <w:tabs>
            <w:tab w:val="num" w:pos="6480"/>
          </w:tabs>
          <w:ind w:left="6480" w:hanging="720"/>
        </w:pPr>
        <w:rPr>
          <w:rFonts w:ascii="Arial" w:hAnsi="Arial" w:cs="Arial"/>
          <w:sz w:val="22"/>
        </w:rPr>
      </w:lvl>
    </w:lvlOverride>
  </w:num>
  <w:num w:numId="6" w16cid:durableId="1514690689">
    <w:abstractNumId w:val="13"/>
  </w:num>
  <w:num w:numId="7" w16cid:durableId="622342998">
    <w:abstractNumId w:val="2"/>
  </w:num>
  <w:num w:numId="8" w16cid:durableId="1112289827">
    <w:abstractNumId w:val="18"/>
  </w:num>
  <w:num w:numId="9" w16cid:durableId="1041322220">
    <w:abstractNumId w:val="16"/>
  </w:num>
  <w:num w:numId="10" w16cid:durableId="1323968284">
    <w:abstractNumId w:val="15"/>
  </w:num>
  <w:num w:numId="11" w16cid:durableId="330791608">
    <w:abstractNumId w:val="6"/>
  </w:num>
  <w:num w:numId="12" w16cid:durableId="990980518">
    <w:abstractNumId w:val="9"/>
  </w:num>
  <w:num w:numId="13" w16cid:durableId="1003316421">
    <w:abstractNumId w:val="14"/>
  </w:num>
  <w:num w:numId="14" w16cid:durableId="81689465">
    <w:abstractNumId w:val="19"/>
  </w:num>
  <w:num w:numId="15" w16cid:durableId="1087463954">
    <w:abstractNumId w:val="7"/>
  </w:num>
  <w:num w:numId="16" w16cid:durableId="121658520">
    <w:abstractNumId w:val="20"/>
  </w:num>
  <w:num w:numId="17" w16cid:durableId="29495565">
    <w:abstractNumId w:val="8"/>
  </w:num>
  <w:num w:numId="18" w16cid:durableId="1149900468">
    <w:abstractNumId w:val="1"/>
  </w:num>
  <w:num w:numId="19" w16cid:durableId="1930574075">
    <w:abstractNumId w:val="3"/>
  </w:num>
  <w:num w:numId="20" w16cid:durableId="1207765947">
    <w:abstractNumId w:val="5"/>
  </w:num>
  <w:num w:numId="21" w16cid:durableId="1324896993">
    <w:abstractNumId w:val="4"/>
  </w:num>
  <w:num w:numId="22" w16cid:durableId="1983844264">
    <w:abstractNumId w:val="10"/>
  </w:num>
  <w:num w:numId="23" w16cid:durableId="909580615">
    <w:abstractNumId w:val="17"/>
  </w:num>
  <w:num w:numId="24" w16cid:durableId="15981272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927"/>
    <w:rsid w:val="00006B2E"/>
    <w:rsid w:val="000253A6"/>
    <w:rsid w:val="00031003"/>
    <w:rsid w:val="00032BA1"/>
    <w:rsid w:val="00040021"/>
    <w:rsid w:val="000410F9"/>
    <w:rsid w:val="00045C85"/>
    <w:rsid w:val="00046666"/>
    <w:rsid w:val="000547E7"/>
    <w:rsid w:val="00073E5D"/>
    <w:rsid w:val="00074EF2"/>
    <w:rsid w:val="00076E2E"/>
    <w:rsid w:val="0008093F"/>
    <w:rsid w:val="00083946"/>
    <w:rsid w:val="00083F56"/>
    <w:rsid w:val="00084148"/>
    <w:rsid w:val="000A748D"/>
    <w:rsid w:val="000A75ED"/>
    <w:rsid w:val="000B4A50"/>
    <w:rsid w:val="000B613A"/>
    <w:rsid w:val="000B67E1"/>
    <w:rsid w:val="000D3EDB"/>
    <w:rsid w:val="000D41A4"/>
    <w:rsid w:val="000D65E8"/>
    <w:rsid w:val="000D71AA"/>
    <w:rsid w:val="000D798B"/>
    <w:rsid w:val="000E34BA"/>
    <w:rsid w:val="000F17DD"/>
    <w:rsid w:val="000F1885"/>
    <w:rsid w:val="000F3469"/>
    <w:rsid w:val="001014EC"/>
    <w:rsid w:val="001072B7"/>
    <w:rsid w:val="00111359"/>
    <w:rsid w:val="00113423"/>
    <w:rsid w:val="001270F4"/>
    <w:rsid w:val="0013000A"/>
    <w:rsid w:val="00130135"/>
    <w:rsid w:val="0013383A"/>
    <w:rsid w:val="0013458A"/>
    <w:rsid w:val="001419AB"/>
    <w:rsid w:val="00145F78"/>
    <w:rsid w:val="00147099"/>
    <w:rsid w:val="00156323"/>
    <w:rsid w:val="0015764F"/>
    <w:rsid w:val="001605E8"/>
    <w:rsid w:val="00165466"/>
    <w:rsid w:val="00171F2E"/>
    <w:rsid w:val="00181179"/>
    <w:rsid w:val="0018272D"/>
    <w:rsid w:val="00183519"/>
    <w:rsid w:val="00183996"/>
    <w:rsid w:val="00185AEA"/>
    <w:rsid w:val="001874D3"/>
    <w:rsid w:val="00191F27"/>
    <w:rsid w:val="001A075E"/>
    <w:rsid w:val="001A15E1"/>
    <w:rsid w:val="001A3145"/>
    <w:rsid w:val="001A465D"/>
    <w:rsid w:val="001B3D27"/>
    <w:rsid w:val="001B5844"/>
    <w:rsid w:val="001B5B95"/>
    <w:rsid w:val="001C3275"/>
    <w:rsid w:val="001C41AB"/>
    <w:rsid w:val="001D0DA6"/>
    <w:rsid w:val="001D7005"/>
    <w:rsid w:val="001F04F7"/>
    <w:rsid w:val="001F4C2E"/>
    <w:rsid w:val="001F61D5"/>
    <w:rsid w:val="001F781D"/>
    <w:rsid w:val="00203603"/>
    <w:rsid w:val="00205656"/>
    <w:rsid w:val="0021638D"/>
    <w:rsid w:val="00216F69"/>
    <w:rsid w:val="00221792"/>
    <w:rsid w:val="00221FF8"/>
    <w:rsid w:val="00223C2D"/>
    <w:rsid w:val="002307B6"/>
    <w:rsid w:val="00236259"/>
    <w:rsid w:val="002429FC"/>
    <w:rsid w:val="002442B1"/>
    <w:rsid w:val="00253ACA"/>
    <w:rsid w:val="00291C35"/>
    <w:rsid w:val="00292652"/>
    <w:rsid w:val="002A1D45"/>
    <w:rsid w:val="002B3379"/>
    <w:rsid w:val="002B48FB"/>
    <w:rsid w:val="002B6A7D"/>
    <w:rsid w:val="002C0E7B"/>
    <w:rsid w:val="002C3D9F"/>
    <w:rsid w:val="002C653E"/>
    <w:rsid w:val="002D14F3"/>
    <w:rsid w:val="002D2EB7"/>
    <w:rsid w:val="002E1E7D"/>
    <w:rsid w:val="002E4EBA"/>
    <w:rsid w:val="002F52F9"/>
    <w:rsid w:val="00303AA2"/>
    <w:rsid w:val="00304A44"/>
    <w:rsid w:val="00304C7E"/>
    <w:rsid w:val="00305F02"/>
    <w:rsid w:val="00306645"/>
    <w:rsid w:val="0033062B"/>
    <w:rsid w:val="00332096"/>
    <w:rsid w:val="00334175"/>
    <w:rsid w:val="003356E1"/>
    <w:rsid w:val="00344B4D"/>
    <w:rsid w:val="00345260"/>
    <w:rsid w:val="00347242"/>
    <w:rsid w:val="00362692"/>
    <w:rsid w:val="0036538A"/>
    <w:rsid w:val="00374B27"/>
    <w:rsid w:val="00381D55"/>
    <w:rsid w:val="00391E04"/>
    <w:rsid w:val="00397AB4"/>
    <w:rsid w:val="003A0887"/>
    <w:rsid w:val="003A59F6"/>
    <w:rsid w:val="003B0270"/>
    <w:rsid w:val="003B028F"/>
    <w:rsid w:val="003B715B"/>
    <w:rsid w:val="003C27FE"/>
    <w:rsid w:val="003C79D4"/>
    <w:rsid w:val="003C7A7B"/>
    <w:rsid w:val="003D0C4A"/>
    <w:rsid w:val="003D2E92"/>
    <w:rsid w:val="003F0FEA"/>
    <w:rsid w:val="003F1B1C"/>
    <w:rsid w:val="00406111"/>
    <w:rsid w:val="004102FD"/>
    <w:rsid w:val="00414B04"/>
    <w:rsid w:val="004202F1"/>
    <w:rsid w:val="00430DAB"/>
    <w:rsid w:val="00436762"/>
    <w:rsid w:val="00441D5C"/>
    <w:rsid w:val="0046531C"/>
    <w:rsid w:val="00466BA8"/>
    <w:rsid w:val="00467BDF"/>
    <w:rsid w:val="0047239B"/>
    <w:rsid w:val="00474301"/>
    <w:rsid w:val="00474495"/>
    <w:rsid w:val="00477020"/>
    <w:rsid w:val="00480945"/>
    <w:rsid w:val="00480D04"/>
    <w:rsid w:val="004843E2"/>
    <w:rsid w:val="00485ABD"/>
    <w:rsid w:val="004864A9"/>
    <w:rsid w:val="004871B9"/>
    <w:rsid w:val="00492583"/>
    <w:rsid w:val="00492C9B"/>
    <w:rsid w:val="00495EAF"/>
    <w:rsid w:val="00496BF8"/>
    <w:rsid w:val="004A057D"/>
    <w:rsid w:val="004A2C71"/>
    <w:rsid w:val="004A556F"/>
    <w:rsid w:val="004A5814"/>
    <w:rsid w:val="004A6F02"/>
    <w:rsid w:val="004B3110"/>
    <w:rsid w:val="004C1A06"/>
    <w:rsid w:val="004C1B57"/>
    <w:rsid w:val="004C35D0"/>
    <w:rsid w:val="004C3A52"/>
    <w:rsid w:val="004C6927"/>
    <w:rsid w:val="004D2019"/>
    <w:rsid w:val="004D2F3F"/>
    <w:rsid w:val="004D6D69"/>
    <w:rsid w:val="004E604C"/>
    <w:rsid w:val="004F2FEA"/>
    <w:rsid w:val="004F5306"/>
    <w:rsid w:val="004F6262"/>
    <w:rsid w:val="0050097B"/>
    <w:rsid w:val="0050176E"/>
    <w:rsid w:val="00504D5F"/>
    <w:rsid w:val="005071DE"/>
    <w:rsid w:val="00525425"/>
    <w:rsid w:val="00530543"/>
    <w:rsid w:val="0053477C"/>
    <w:rsid w:val="00537804"/>
    <w:rsid w:val="00541927"/>
    <w:rsid w:val="00544394"/>
    <w:rsid w:val="00550647"/>
    <w:rsid w:val="00551F56"/>
    <w:rsid w:val="00555860"/>
    <w:rsid w:val="0055768E"/>
    <w:rsid w:val="00560A04"/>
    <w:rsid w:val="005720BD"/>
    <w:rsid w:val="005744A7"/>
    <w:rsid w:val="00580A03"/>
    <w:rsid w:val="00582B6B"/>
    <w:rsid w:val="005831FF"/>
    <w:rsid w:val="00583AEE"/>
    <w:rsid w:val="00591624"/>
    <w:rsid w:val="00591D7A"/>
    <w:rsid w:val="00593EA4"/>
    <w:rsid w:val="005A0931"/>
    <w:rsid w:val="005A11FF"/>
    <w:rsid w:val="005A5A5C"/>
    <w:rsid w:val="005A6003"/>
    <w:rsid w:val="005A72C0"/>
    <w:rsid w:val="005B0F87"/>
    <w:rsid w:val="005B2DE4"/>
    <w:rsid w:val="005B5EC7"/>
    <w:rsid w:val="005B7727"/>
    <w:rsid w:val="005C6808"/>
    <w:rsid w:val="005D4072"/>
    <w:rsid w:val="005D5ECC"/>
    <w:rsid w:val="005D67F8"/>
    <w:rsid w:val="005E0628"/>
    <w:rsid w:val="005E3178"/>
    <w:rsid w:val="005E7EDC"/>
    <w:rsid w:val="005F5F3F"/>
    <w:rsid w:val="005F7AE9"/>
    <w:rsid w:val="0060564A"/>
    <w:rsid w:val="00606E04"/>
    <w:rsid w:val="00610703"/>
    <w:rsid w:val="00616127"/>
    <w:rsid w:val="006213C7"/>
    <w:rsid w:val="00621F70"/>
    <w:rsid w:val="00621FF4"/>
    <w:rsid w:val="00623256"/>
    <w:rsid w:val="0062461F"/>
    <w:rsid w:val="006256AE"/>
    <w:rsid w:val="006373CB"/>
    <w:rsid w:val="00653A5F"/>
    <w:rsid w:val="00653D1C"/>
    <w:rsid w:val="00654F43"/>
    <w:rsid w:val="0065602C"/>
    <w:rsid w:val="0065696C"/>
    <w:rsid w:val="0066170D"/>
    <w:rsid w:val="00666DF6"/>
    <w:rsid w:val="006706F0"/>
    <w:rsid w:val="00671E4B"/>
    <w:rsid w:val="006852D5"/>
    <w:rsid w:val="006860B7"/>
    <w:rsid w:val="00692230"/>
    <w:rsid w:val="0069226C"/>
    <w:rsid w:val="0069542D"/>
    <w:rsid w:val="006A109F"/>
    <w:rsid w:val="006A3AA3"/>
    <w:rsid w:val="006A4889"/>
    <w:rsid w:val="006A4D75"/>
    <w:rsid w:val="006A4F6B"/>
    <w:rsid w:val="006B2F40"/>
    <w:rsid w:val="006B5723"/>
    <w:rsid w:val="006B7D2A"/>
    <w:rsid w:val="006C1675"/>
    <w:rsid w:val="006C6C5F"/>
    <w:rsid w:val="006C7CE3"/>
    <w:rsid w:val="006E7938"/>
    <w:rsid w:val="006F2627"/>
    <w:rsid w:val="006F3BD1"/>
    <w:rsid w:val="006F4409"/>
    <w:rsid w:val="006F6110"/>
    <w:rsid w:val="00700259"/>
    <w:rsid w:val="007013C6"/>
    <w:rsid w:val="00702201"/>
    <w:rsid w:val="00707E4A"/>
    <w:rsid w:val="007155E2"/>
    <w:rsid w:val="00716ACD"/>
    <w:rsid w:val="00716CAB"/>
    <w:rsid w:val="00720A83"/>
    <w:rsid w:val="00723687"/>
    <w:rsid w:val="00732B45"/>
    <w:rsid w:val="0073587D"/>
    <w:rsid w:val="007375B2"/>
    <w:rsid w:val="007407A8"/>
    <w:rsid w:val="00745E76"/>
    <w:rsid w:val="00746C73"/>
    <w:rsid w:val="00751339"/>
    <w:rsid w:val="00752ED4"/>
    <w:rsid w:val="007544EC"/>
    <w:rsid w:val="00755D62"/>
    <w:rsid w:val="007648DB"/>
    <w:rsid w:val="00766F17"/>
    <w:rsid w:val="0077004A"/>
    <w:rsid w:val="0077057C"/>
    <w:rsid w:val="00772DB4"/>
    <w:rsid w:val="0078075E"/>
    <w:rsid w:val="00785EBC"/>
    <w:rsid w:val="00787C6B"/>
    <w:rsid w:val="00794EA8"/>
    <w:rsid w:val="007A3989"/>
    <w:rsid w:val="007A39C5"/>
    <w:rsid w:val="007A7503"/>
    <w:rsid w:val="007B21FD"/>
    <w:rsid w:val="007B61B2"/>
    <w:rsid w:val="007C2B63"/>
    <w:rsid w:val="007D0965"/>
    <w:rsid w:val="007D2969"/>
    <w:rsid w:val="007D49CB"/>
    <w:rsid w:val="007D778E"/>
    <w:rsid w:val="007E14BA"/>
    <w:rsid w:val="007E1689"/>
    <w:rsid w:val="007F1322"/>
    <w:rsid w:val="007F3A70"/>
    <w:rsid w:val="007F503F"/>
    <w:rsid w:val="008001AD"/>
    <w:rsid w:val="00812C50"/>
    <w:rsid w:val="00817A81"/>
    <w:rsid w:val="008218ED"/>
    <w:rsid w:val="008219EF"/>
    <w:rsid w:val="008235D0"/>
    <w:rsid w:val="008236FE"/>
    <w:rsid w:val="00823E52"/>
    <w:rsid w:val="008253D9"/>
    <w:rsid w:val="00826AD4"/>
    <w:rsid w:val="0083546C"/>
    <w:rsid w:val="00835958"/>
    <w:rsid w:val="0083707A"/>
    <w:rsid w:val="00846E9E"/>
    <w:rsid w:val="00847F27"/>
    <w:rsid w:val="008507C7"/>
    <w:rsid w:val="0085186D"/>
    <w:rsid w:val="00852383"/>
    <w:rsid w:val="00852FDB"/>
    <w:rsid w:val="00855A94"/>
    <w:rsid w:val="0086109F"/>
    <w:rsid w:val="00865C18"/>
    <w:rsid w:val="008660B2"/>
    <w:rsid w:val="00866B3A"/>
    <w:rsid w:val="0087253B"/>
    <w:rsid w:val="00877C5E"/>
    <w:rsid w:val="008824EA"/>
    <w:rsid w:val="008866C4"/>
    <w:rsid w:val="0089208F"/>
    <w:rsid w:val="008928DD"/>
    <w:rsid w:val="008A027D"/>
    <w:rsid w:val="008A167A"/>
    <w:rsid w:val="008A1796"/>
    <w:rsid w:val="008B1CCC"/>
    <w:rsid w:val="008B345E"/>
    <w:rsid w:val="008B4480"/>
    <w:rsid w:val="008B523F"/>
    <w:rsid w:val="008B5D10"/>
    <w:rsid w:val="008C1B4B"/>
    <w:rsid w:val="008C2609"/>
    <w:rsid w:val="008C5C3C"/>
    <w:rsid w:val="008D2882"/>
    <w:rsid w:val="008D51FA"/>
    <w:rsid w:val="008D5482"/>
    <w:rsid w:val="008D62A2"/>
    <w:rsid w:val="008F4A85"/>
    <w:rsid w:val="00901F05"/>
    <w:rsid w:val="00907027"/>
    <w:rsid w:val="009117E7"/>
    <w:rsid w:val="00917AD9"/>
    <w:rsid w:val="009226BE"/>
    <w:rsid w:val="0092305D"/>
    <w:rsid w:val="0092403F"/>
    <w:rsid w:val="00924E9A"/>
    <w:rsid w:val="009277AD"/>
    <w:rsid w:val="00934C63"/>
    <w:rsid w:val="00935561"/>
    <w:rsid w:val="00936615"/>
    <w:rsid w:val="00940BD9"/>
    <w:rsid w:val="00943A75"/>
    <w:rsid w:val="00970195"/>
    <w:rsid w:val="009727DB"/>
    <w:rsid w:val="0097612E"/>
    <w:rsid w:val="00983AC4"/>
    <w:rsid w:val="00994419"/>
    <w:rsid w:val="00996C07"/>
    <w:rsid w:val="009A544E"/>
    <w:rsid w:val="009B58DD"/>
    <w:rsid w:val="009C7EF2"/>
    <w:rsid w:val="009D2031"/>
    <w:rsid w:val="009D78E3"/>
    <w:rsid w:val="009E14A0"/>
    <w:rsid w:val="009E32EE"/>
    <w:rsid w:val="009F06F6"/>
    <w:rsid w:val="009F3C55"/>
    <w:rsid w:val="009F4678"/>
    <w:rsid w:val="009F5415"/>
    <w:rsid w:val="00A00489"/>
    <w:rsid w:val="00A032D0"/>
    <w:rsid w:val="00A03BCD"/>
    <w:rsid w:val="00A04123"/>
    <w:rsid w:val="00A11AF6"/>
    <w:rsid w:val="00A11B71"/>
    <w:rsid w:val="00A2117C"/>
    <w:rsid w:val="00A35DCA"/>
    <w:rsid w:val="00A3728D"/>
    <w:rsid w:val="00A460E8"/>
    <w:rsid w:val="00A47714"/>
    <w:rsid w:val="00A50F80"/>
    <w:rsid w:val="00A63174"/>
    <w:rsid w:val="00A74177"/>
    <w:rsid w:val="00A802C0"/>
    <w:rsid w:val="00A80C7C"/>
    <w:rsid w:val="00A8484F"/>
    <w:rsid w:val="00A85CE6"/>
    <w:rsid w:val="00A85FF8"/>
    <w:rsid w:val="00A86FBA"/>
    <w:rsid w:val="00A915B3"/>
    <w:rsid w:val="00A932F9"/>
    <w:rsid w:val="00AA2EF1"/>
    <w:rsid w:val="00AA3538"/>
    <w:rsid w:val="00AB0F5F"/>
    <w:rsid w:val="00AC56B6"/>
    <w:rsid w:val="00AD103E"/>
    <w:rsid w:val="00AD12E5"/>
    <w:rsid w:val="00AD52C6"/>
    <w:rsid w:val="00AD5B58"/>
    <w:rsid w:val="00AD6F90"/>
    <w:rsid w:val="00AD7FEF"/>
    <w:rsid w:val="00AE39C3"/>
    <w:rsid w:val="00AE5723"/>
    <w:rsid w:val="00AE5A3A"/>
    <w:rsid w:val="00AF0A4D"/>
    <w:rsid w:val="00AF2CB4"/>
    <w:rsid w:val="00AF4651"/>
    <w:rsid w:val="00AF7F12"/>
    <w:rsid w:val="00B04A2E"/>
    <w:rsid w:val="00B10710"/>
    <w:rsid w:val="00B11E61"/>
    <w:rsid w:val="00B13D13"/>
    <w:rsid w:val="00B1410F"/>
    <w:rsid w:val="00B226F7"/>
    <w:rsid w:val="00B24655"/>
    <w:rsid w:val="00B30DB9"/>
    <w:rsid w:val="00B31582"/>
    <w:rsid w:val="00B43776"/>
    <w:rsid w:val="00B46884"/>
    <w:rsid w:val="00B512C7"/>
    <w:rsid w:val="00B53E53"/>
    <w:rsid w:val="00B54552"/>
    <w:rsid w:val="00B67FD4"/>
    <w:rsid w:val="00B7747E"/>
    <w:rsid w:val="00B80481"/>
    <w:rsid w:val="00B80D96"/>
    <w:rsid w:val="00B81F6A"/>
    <w:rsid w:val="00B83016"/>
    <w:rsid w:val="00B83379"/>
    <w:rsid w:val="00B93689"/>
    <w:rsid w:val="00BA0DC5"/>
    <w:rsid w:val="00BB1EB0"/>
    <w:rsid w:val="00BB254C"/>
    <w:rsid w:val="00BB35D4"/>
    <w:rsid w:val="00BB3F71"/>
    <w:rsid w:val="00BB5DAF"/>
    <w:rsid w:val="00BB61CA"/>
    <w:rsid w:val="00BC23F4"/>
    <w:rsid w:val="00BC349E"/>
    <w:rsid w:val="00BC3F53"/>
    <w:rsid w:val="00BC5252"/>
    <w:rsid w:val="00BC7D50"/>
    <w:rsid w:val="00BD2841"/>
    <w:rsid w:val="00BE2737"/>
    <w:rsid w:val="00BE4DA6"/>
    <w:rsid w:val="00BE76E5"/>
    <w:rsid w:val="00BF0129"/>
    <w:rsid w:val="00BF222A"/>
    <w:rsid w:val="00BF2CCF"/>
    <w:rsid w:val="00BF37CD"/>
    <w:rsid w:val="00C04EA2"/>
    <w:rsid w:val="00C0654D"/>
    <w:rsid w:val="00C11A9A"/>
    <w:rsid w:val="00C2421B"/>
    <w:rsid w:val="00C243F2"/>
    <w:rsid w:val="00C26694"/>
    <w:rsid w:val="00C31999"/>
    <w:rsid w:val="00C35935"/>
    <w:rsid w:val="00C36D95"/>
    <w:rsid w:val="00C40596"/>
    <w:rsid w:val="00C412B5"/>
    <w:rsid w:val="00C416AA"/>
    <w:rsid w:val="00C4300F"/>
    <w:rsid w:val="00C46644"/>
    <w:rsid w:val="00C476C5"/>
    <w:rsid w:val="00C5225A"/>
    <w:rsid w:val="00C61239"/>
    <w:rsid w:val="00C64E9E"/>
    <w:rsid w:val="00C668B5"/>
    <w:rsid w:val="00C77726"/>
    <w:rsid w:val="00C80C94"/>
    <w:rsid w:val="00C838B7"/>
    <w:rsid w:val="00C84B1A"/>
    <w:rsid w:val="00C8798B"/>
    <w:rsid w:val="00C9671D"/>
    <w:rsid w:val="00C97F7D"/>
    <w:rsid w:val="00CA33E1"/>
    <w:rsid w:val="00CA489A"/>
    <w:rsid w:val="00CB0EC6"/>
    <w:rsid w:val="00CB7FD5"/>
    <w:rsid w:val="00CC43FF"/>
    <w:rsid w:val="00CD0A64"/>
    <w:rsid w:val="00CD48FA"/>
    <w:rsid w:val="00CE2685"/>
    <w:rsid w:val="00CE4906"/>
    <w:rsid w:val="00CF3649"/>
    <w:rsid w:val="00CF6A23"/>
    <w:rsid w:val="00CF797C"/>
    <w:rsid w:val="00D03DDF"/>
    <w:rsid w:val="00D12826"/>
    <w:rsid w:val="00D15696"/>
    <w:rsid w:val="00D22D53"/>
    <w:rsid w:val="00D2322A"/>
    <w:rsid w:val="00D245DE"/>
    <w:rsid w:val="00D3038E"/>
    <w:rsid w:val="00D3089F"/>
    <w:rsid w:val="00D30ABC"/>
    <w:rsid w:val="00D335EB"/>
    <w:rsid w:val="00D33680"/>
    <w:rsid w:val="00D36F8A"/>
    <w:rsid w:val="00D42F03"/>
    <w:rsid w:val="00D45780"/>
    <w:rsid w:val="00D50DFD"/>
    <w:rsid w:val="00D539C9"/>
    <w:rsid w:val="00D557CA"/>
    <w:rsid w:val="00D57B3E"/>
    <w:rsid w:val="00D57D55"/>
    <w:rsid w:val="00D644E6"/>
    <w:rsid w:val="00D65124"/>
    <w:rsid w:val="00D802F6"/>
    <w:rsid w:val="00D81FA8"/>
    <w:rsid w:val="00D8407B"/>
    <w:rsid w:val="00D85539"/>
    <w:rsid w:val="00D87C58"/>
    <w:rsid w:val="00D90180"/>
    <w:rsid w:val="00D94562"/>
    <w:rsid w:val="00DA35E4"/>
    <w:rsid w:val="00DA4776"/>
    <w:rsid w:val="00DA5ED3"/>
    <w:rsid w:val="00DA7A3F"/>
    <w:rsid w:val="00DB3289"/>
    <w:rsid w:val="00DB5FFA"/>
    <w:rsid w:val="00DC0722"/>
    <w:rsid w:val="00DC1D4B"/>
    <w:rsid w:val="00DC2643"/>
    <w:rsid w:val="00DC2E2E"/>
    <w:rsid w:val="00DC3A5B"/>
    <w:rsid w:val="00DC4EE1"/>
    <w:rsid w:val="00DC5996"/>
    <w:rsid w:val="00DD4484"/>
    <w:rsid w:val="00DF443C"/>
    <w:rsid w:val="00E04E70"/>
    <w:rsid w:val="00E1177D"/>
    <w:rsid w:val="00E176E3"/>
    <w:rsid w:val="00E1792C"/>
    <w:rsid w:val="00E31AA0"/>
    <w:rsid w:val="00E33614"/>
    <w:rsid w:val="00E35B9E"/>
    <w:rsid w:val="00E4627C"/>
    <w:rsid w:val="00E51663"/>
    <w:rsid w:val="00E534F2"/>
    <w:rsid w:val="00E546A4"/>
    <w:rsid w:val="00E63D56"/>
    <w:rsid w:val="00E719E0"/>
    <w:rsid w:val="00E74C9A"/>
    <w:rsid w:val="00E76013"/>
    <w:rsid w:val="00E83897"/>
    <w:rsid w:val="00E90C08"/>
    <w:rsid w:val="00E955B4"/>
    <w:rsid w:val="00E97B74"/>
    <w:rsid w:val="00EA28D1"/>
    <w:rsid w:val="00EA4285"/>
    <w:rsid w:val="00EA5A0F"/>
    <w:rsid w:val="00EA5D78"/>
    <w:rsid w:val="00EB2A56"/>
    <w:rsid w:val="00EB6B23"/>
    <w:rsid w:val="00EC63B4"/>
    <w:rsid w:val="00EC7F94"/>
    <w:rsid w:val="00ED69B5"/>
    <w:rsid w:val="00EE2896"/>
    <w:rsid w:val="00EE4F21"/>
    <w:rsid w:val="00EE54C2"/>
    <w:rsid w:val="00EE5CA2"/>
    <w:rsid w:val="00EF053F"/>
    <w:rsid w:val="00EF4B70"/>
    <w:rsid w:val="00EF5B77"/>
    <w:rsid w:val="00F045D1"/>
    <w:rsid w:val="00F07992"/>
    <w:rsid w:val="00F07BF3"/>
    <w:rsid w:val="00F17873"/>
    <w:rsid w:val="00F224EA"/>
    <w:rsid w:val="00F22E1A"/>
    <w:rsid w:val="00F22EEE"/>
    <w:rsid w:val="00F245D9"/>
    <w:rsid w:val="00F269D9"/>
    <w:rsid w:val="00F26EEA"/>
    <w:rsid w:val="00F3229E"/>
    <w:rsid w:val="00F32458"/>
    <w:rsid w:val="00F35132"/>
    <w:rsid w:val="00F35BC2"/>
    <w:rsid w:val="00F43879"/>
    <w:rsid w:val="00F45ED5"/>
    <w:rsid w:val="00F47228"/>
    <w:rsid w:val="00F57B84"/>
    <w:rsid w:val="00F62A3B"/>
    <w:rsid w:val="00F62CCD"/>
    <w:rsid w:val="00F64435"/>
    <w:rsid w:val="00F64A97"/>
    <w:rsid w:val="00F7247D"/>
    <w:rsid w:val="00F7524F"/>
    <w:rsid w:val="00F8075D"/>
    <w:rsid w:val="00F808D4"/>
    <w:rsid w:val="00F80BBC"/>
    <w:rsid w:val="00F82CF5"/>
    <w:rsid w:val="00F83AD7"/>
    <w:rsid w:val="00F903AF"/>
    <w:rsid w:val="00F909F9"/>
    <w:rsid w:val="00F97130"/>
    <w:rsid w:val="00FA0C4C"/>
    <w:rsid w:val="00FA42E7"/>
    <w:rsid w:val="00FA6B42"/>
    <w:rsid w:val="00FA6D52"/>
    <w:rsid w:val="00FA786F"/>
    <w:rsid w:val="00FB00C2"/>
    <w:rsid w:val="00FC13E1"/>
    <w:rsid w:val="00FC55BD"/>
    <w:rsid w:val="00FD0885"/>
    <w:rsid w:val="00FD2260"/>
    <w:rsid w:val="00FD2B56"/>
    <w:rsid w:val="00FD2C34"/>
    <w:rsid w:val="00FD6256"/>
    <w:rsid w:val="00FE1561"/>
    <w:rsid w:val="00FE2A78"/>
    <w:rsid w:val="00FE4E3D"/>
    <w:rsid w:val="00FF0AE4"/>
    <w:rsid w:val="00FF2CB6"/>
    <w:rsid w:val="00FF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C21E3"/>
  <w15:docId w15:val="{A739F371-A7B2-4356-945D-F3EBFCD5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61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44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6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A7D"/>
  </w:style>
  <w:style w:type="paragraph" w:styleId="Footer">
    <w:name w:val="footer"/>
    <w:basedOn w:val="Normal"/>
    <w:link w:val="FooterChar"/>
    <w:uiPriority w:val="99"/>
    <w:unhideWhenUsed/>
    <w:rsid w:val="002B6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A7D"/>
  </w:style>
  <w:style w:type="paragraph" w:styleId="BalloonText">
    <w:name w:val="Balloon Text"/>
    <w:basedOn w:val="Normal"/>
    <w:link w:val="BalloonTextChar"/>
    <w:uiPriority w:val="99"/>
    <w:semiHidden/>
    <w:unhideWhenUsed/>
    <w:rsid w:val="002B6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A7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B6B23"/>
    <w:pPr>
      <w:spacing w:after="0" w:line="240" w:lineRule="auto"/>
    </w:pPr>
  </w:style>
  <w:style w:type="character" w:customStyle="1" w:styleId="Prompt">
    <w:name w:val="Prompt"/>
    <w:basedOn w:val="DefaultParagraphFont"/>
    <w:rsid w:val="00A03BCD"/>
    <w:rPr>
      <w:color w:val="0000FF"/>
    </w:rPr>
  </w:style>
  <w:style w:type="paragraph" w:customStyle="1" w:styleId="KMGenL1">
    <w:name w:val="KMGen L1"/>
    <w:basedOn w:val="Normal"/>
    <w:rsid w:val="00A03BCD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 w:cs="Arial"/>
      <w:szCs w:val="24"/>
    </w:rPr>
  </w:style>
  <w:style w:type="paragraph" w:customStyle="1" w:styleId="KMGenL2">
    <w:name w:val="KMGen L2"/>
    <w:basedOn w:val="Normal"/>
    <w:rsid w:val="00A03BCD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 w:cs="Arial"/>
      <w:szCs w:val="24"/>
    </w:rPr>
  </w:style>
  <w:style w:type="paragraph" w:customStyle="1" w:styleId="KMGenL3">
    <w:name w:val="KMGen L3"/>
    <w:basedOn w:val="Normal"/>
    <w:rsid w:val="00A03BCD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 w:cs="Arial"/>
      <w:szCs w:val="24"/>
    </w:rPr>
  </w:style>
  <w:style w:type="paragraph" w:customStyle="1" w:styleId="KMGenL4">
    <w:name w:val="KMGen L4"/>
    <w:basedOn w:val="Normal"/>
    <w:rsid w:val="00A03BCD"/>
    <w:pPr>
      <w:numPr>
        <w:ilvl w:val="3"/>
        <w:numId w:val="3"/>
      </w:numPr>
      <w:spacing w:after="240" w:line="240" w:lineRule="auto"/>
      <w:jc w:val="both"/>
    </w:pPr>
    <w:rPr>
      <w:rFonts w:ascii="Arial" w:eastAsia="Times New Roman" w:hAnsi="Arial" w:cs="Arial"/>
      <w:szCs w:val="24"/>
    </w:rPr>
  </w:style>
  <w:style w:type="paragraph" w:customStyle="1" w:styleId="KMGenL5">
    <w:name w:val="KMGen L5"/>
    <w:basedOn w:val="Normal"/>
    <w:rsid w:val="00A03BCD"/>
    <w:pPr>
      <w:numPr>
        <w:ilvl w:val="4"/>
        <w:numId w:val="3"/>
      </w:numPr>
      <w:spacing w:after="240" w:line="240" w:lineRule="auto"/>
      <w:jc w:val="both"/>
    </w:pPr>
    <w:rPr>
      <w:rFonts w:ascii="Arial" w:eastAsia="Times New Roman" w:hAnsi="Arial" w:cs="Arial"/>
      <w:szCs w:val="24"/>
    </w:rPr>
  </w:style>
  <w:style w:type="paragraph" w:customStyle="1" w:styleId="KMGenL6">
    <w:name w:val="KMGen L6"/>
    <w:basedOn w:val="Normal"/>
    <w:rsid w:val="00A03BCD"/>
    <w:pPr>
      <w:numPr>
        <w:ilvl w:val="5"/>
        <w:numId w:val="3"/>
      </w:numPr>
      <w:spacing w:after="240" w:line="240" w:lineRule="auto"/>
      <w:jc w:val="both"/>
    </w:pPr>
    <w:rPr>
      <w:rFonts w:ascii="Arial" w:eastAsia="Times New Roman" w:hAnsi="Arial" w:cs="Arial"/>
      <w:szCs w:val="24"/>
    </w:rPr>
  </w:style>
  <w:style w:type="paragraph" w:customStyle="1" w:styleId="KMGenL7">
    <w:name w:val="KMGen L7"/>
    <w:basedOn w:val="Normal"/>
    <w:rsid w:val="00A03BCD"/>
    <w:pPr>
      <w:numPr>
        <w:ilvl w:val="6"/>
        <w:numId w:val="3"/>
      </w:numPr>
      <w:spacing w:after="240" w:line="240" w:lineRule="auto"/>
      <w:jc w:val="both"/>
    </w:pPr>
    <w:rPr>
      <w:rFonts w:ascii="Arial" w:eastAsia="Times New Roman" w:hAnsi="Arial" w:cs="Arial"/>
      <w:szCs w:val="24"/>
    </w:rPr>
  </w:style>
  <w:style w:type="paragraph" w:customStyle="1" w:styleId="KMGenL8">
    <w:name w:val="KMGen L8"/>
    <w:basedOn w:val="Normal"/>
    <w:rsid w:val="00A03BCD"/>
    <w:pPr>
      <w:numPr>
        <w:ilvl w:val="7"/>
        <w:numId w:val="3"/>
      </w:numPr>
      <w:spacing w:after="240" w:line="240" w:lineRule="auto"/>
      <w:jc w:val="both"/>
    </w:pPr>
    <w:rPr>
      <w:rFonts w:ascii="Arial" w:eastAsia="Times New Roman" w:hAnsi="Arial" w:cs="Arial"/>
      <w:szCs w:val="24"/>
    </w:rPr>
  </w:style>
  <w:style w:type="paragraph" w:customStyle="1" w:styleId="KMGenL9">
    <w:name w:val="KMGen L9"/>
    <w:basedOn w:val="Normal"/>
    <w:rsid w:val="00A03BCD"/>
    <w:pPr>
      <w:numPr>
        <w:ilvl w:val="8"/>
        <w:numId w:val="3"/>
      </w:numPr>
      <w:spacing w:after="240" w:line="240" w:lineRule="auto"/>
      <w:jc w:val="both"/>
    </w:pPr>
    <w:rPr>
      <w:rFonts w:ascii="Arial" w:eastAsia="Times New Roman" w:hAnsi="Arial" w:cs="Arial"/>
      <w:szCs w:val="24"/>
    </w:rPr>
  </w:style>
  <w:style w:type="numbering" w:customStyle="1" w:styleId="KMGeneralList">
    <w:name w:val="KMGeneral List"/>
    <w:basedOn w:val="NoList"/>
    <w:rsid w:val="00A03BCD"/>
    <w:pPr>
      <w:numPr>
        <w:numId w:val="6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3BCD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C26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B0F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OTIP-RAEO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Dale Leckie</dc:creator>
  <cp:lastModifiedBy>Donna Morrison</cp:lastModifiedBy>
  <cp:revision>5</cp:revision>
  <cp:lastPrinted>2020-06-29T17:58:00Z</cp:lastPrinted>
  <dcterms:created xsi:type="dcterms:W3CDTF">2025-06-12T16:23:00Z</dcterms:created>
  <dcterms:modified xsi:type="dcterms:W3CDTF">2025-06-13T19:33:00Z</dcterms:modified>
</cp:coreProperties>
</file>